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1810" w:left="1723"/>
        <w:spacing w:before="16" w:after="1116" w:line="240" w:lineRule="auto"/>
        <w:jc w:val="center"/>
      </w:pPr>
      <w:r>
        <w:drawing>
          <wp:inline>
            <wp:extent cx="3331845" cy="3188335"/>
            <wp:docPr id="1" name="pic"/>
            <a:graphic>
              <a:graphicData uri="http://schemas.openxmlformats.org/drawingml/2006/picture">
                <pic:pic>
                  <pic:nvPicPr>
                    <pic:cNvPr id="2" name="test1"/>
                    <pic:cNvPicPr preferRelativeResize="false"/>
                  </pic:nvPicPr>
                  <pic:blipFill>
                    <a:blip r:embed="drId2"/>
                    <a:stretch>
                      <a:fillRect/>
                    </a:stretch>
                  </pic:blipFill>
                  <pic:spPr>
                    <a:xfrm>
                      <a:off x="0" y="0"/>
                      <a:ext cx="3331845" cy="3188335"/>
                    </a:xfrm>
                    <a:prstGeom prst="rect">
                      <a:avLst/>
                    </a:prstGeom>
                  </pic:spPr>
                </pic:pic>
              </a:graphicData>
            </a:graphic>
          </wp:inline>
        </w:drawing>
      </w:r>
    </w:p>
    <w:p>
      <w:pPr>
        <w:ind w:right="0" w:left="0" w:firstLine="0"/>
        <w:spacing w:before="0" w:after="288" w:line="285" w:lineRule="auto"/>
        <w:jc w:val="center"/>
        <w:rPr>
          <w:b w:val="true"/>
          <w:color w:val="#AB7942"/>
          <w:sz w:val="33"/>
          <w:lang w:val="en-US"/>
          <w:spacing w:val="11"/>
          <w:w w:val="100"/>
          <w:strike w:val="false"/>
          <w:vertAlign w:val="baseline"/>
          <w:rFonts w:ascii="Arial" w:hAnsi="Arial"/>
        </w:rPr>
      </w:pPr>
      <w:r>
        <w:rPr>
          <w:b w:val="true"/>
          <w:color w:val="#AB7942"/>
          <w:sz w:val="33"/>
          <w:lang w:val="en-US"/>
          <w:spacing w:val="11"/>
          <w:w w:val="100"/>
          <w:strike w:val="false"/>
          <w:vertAlign w:val="baseline"/>
          <w:rFonts w:ascii="Arial" w:hAnsi="Arial"/>
        </w:rPr>
        <w:t xml:space="preserve">Report of Investigation into Alleged Commission of
</w:t>
        <w:br/>
      </w:r>
      <w:r>
        <w:rPr>
          <w:b w:val="true"/>
          <w:color w:val="#AB7942"/>
          <w:sz w:val="33"/>
          <w:lang w:val="en-US"/>
          <w:spacing w:val="14"/>
          <w:w w:val="100"/>
          <w:strike w:val="false"/>
          <w:vertAlign w:val="baseline"/>
          <w:rFonts w:ascii="Arial" w:hAnsi="Arial"/>
        </w:rPr>
        <w:t xml:space="preserve">Corruption and Corruption-Related Offences
</w:t>
        <w:br/>
      </w:r>
      <w:r>
        <w:rPr>
          <w:b w:val="true"/>
          <w:color w:val="#AB7942"/>
          <w:sz w:val="33"/>
          <w:lang w:val="en-US"/>
          <w:spacing w:val="16"/>
          <w:w w:val="100"/>
          <w:strike w:val="false"/>
          <w:vertAlign w:val="baseline"/>
          <w:rFonts w:ascii="Arial" w:hAnsi="Arial"/>
        </w:rPr>
        <w:t xml:space="preserve">involving Northern Development Authority and
</w:t>
        <w:br/>
      </w:r>
      <w:r>
        <w:rPr>
          <w:b w:val="true"/>
          <w:color w:val="#AB7942"/>
          <w:sz w:val="33"/>
          <w:lang w:val="en-US"/>
          <w:spacing w:val="12"/>
          <w:w w:val="100"/>
          <w:strike w:val="false"/>
          <w:vertAlign w:val="baseline"/>
          <w:rFonts w:ascii="Arial" w:hAnsi="Arial"/>
        </w:rPr>
        <w:t xml:space="preserve">A&amp;QS Consortium Limited</w:t>
      </w:r>
    </w:p>
    <w:p>
      <w:pPr>
        <w:ind w:right="0" w:left="0" w:firstLine="0"/>
        <w:spacing w:before="0" w:after="0" w:line="278" w:lineRule="auto"/>
        <w:jc w:val="center"/>
        <w:rPr>
          <w:b w:val="true"/>
          <w:color w:val="#0070C0"/>
          <w:sz w:val="27"/>
          <w:lang w:val="en-US"/>
          <w:spacing w:val="0"/>
          <w:w w:val="100"/>
          <w:strike w:val="false"/>
          <w:vertAlign w:val="baseline"/>
          <w:rFonts w:ascii="Arial" w:hAnsi="Arial"/>
        </w:rPr>
      </w:pPr>
      <w:r>
        <w:rPr>
          <w:b w:val="true"/>
          <w:color w:val="#0070C0"/>
          <w:sz w:val="27"/>
          <w:lang w:val="en-US"/>
          <w:spacing w:val="0"/>
          <w:w w:val="100"/>
          <w:strike w:val="false"/>
          <w:vertAlign w:val="baseline"/>
          <w:rFonts w:ascii="Arial" w:hAnsi="Arial"/>
        </w:rPr>
        <w:t xml:space="preserve">24 January 2023</w:t>
      </w:r>
    </w:p>
    <w:p>
      <w:pPr>
        <w:sectPr>
          <w:pgSz w:w="11918" w:h="16854" w:orient="portrait"/>
          <w:type w:val="nextPage"/>
          <w:textDirection w:val="lrTb"/>
          <w:pgMar w:bottom="6268" w:top="1536" w:right="1503" w:left="1575" w:header="720" w:footer="720"/>
          <w:titlePg w:val="false"/>
        </w:sectPr>
      </w:pPr>
    </w:p>
    <w:p>
      <w:pPr>
        <w:ind w:right="0" w:left="0" w:firstLine="0"/>
        <w:spacing w:before="216" w:after="0" w:line="240" w:lineRule="auto"/>
        <w:jc w:val="left"/>
        <w:rPr>
          <w:b w:val="true"/>
          <w:color w:val="#AB7942"/>
          <w:sz w:val="21"/>
          <w:lang w:val="en-US"/>
          <w:spacing w:val="16"/>
          <w:w w:val="100"/>
          <w:strike w:val="false"/>
          <w:vertAlign w:val="baseline"/>
          <w:rFonts w:ascii="Arial" w:hAnsi="Arial"/>
        </w:rPr>
      </w:pPr>
      <w:r>
        <w:pict>
          <v:shapetype id="_x0000_t1" coordsize="21600,21600" o:spt="202" path="m,l,21600r21600,l21600,xe">
            <v:stroke joinstyle="miter"/>
            <v:path gradientshapeok="t" o:connecttype="rect"/>
          </v:shapetype>
          <v:shape id="_x0000_s0" type="#_x0000_t1" filled="f" strokecolor="#000000" stroked="f" style="position:absolute;width:302.4pt;height:22.1pt;z-index:-1000;margin-left:201.6pt;margin-top:0.9pt;mso-wrap-distance-left:0pt;mso-wrap-distance-right:0pt">
            <w10:wrap type="square" side="both"/>
            <v:fill opacity="1" o:opacity2="1" recolor="f" rotate="f" type="solid"/>
            <v:textbox inset="0pt, 0pt, 0pt, 0pt">
              <w:txbxContent>
                <w:p>
                  <w:pPr>
                    <w:ind w:right="5444" w:left="72"/>
                    <w:spacing w:before="0" w:after="19" w:line="240" w:lineRule="auto"/>
                    <w:jc w:val="left"/>
                  </w:pPr>
                  <w:r>
                    <w:drawing>
                      <wp:inline>
                        <wp:extent cx="337820" cy="268605"/>
                        <wp:docPr id="3" name="pic"/>
                        <a:graphic>
                          <a:graphicData uri="http://schemas.openxmlformats.org/drawingml/2006/picture">
                            <pic:pic>
                              <pic:nvPicPr>
                                <pic:cNvPr id="4" name="test1"/>
                                <pic:cNvPicPr preferRelativeResize="false"/>
                              </pic:nvPicPr>
                              <pic:blipFill>
                                <a:blip r:embed="drId4"/>
                                <a:stretch>
                                  <a:fillRect/>
                                </a:stretch>
                              </pic:blipFill>
                              <pic:spPr>
                                <a:xfrm>
                                  <a:off x="0" y="0"/>
                                  <a:ext cx="337820" cy="268605"/>
                                </a:xfrm>
                                <a:prstGeom prst="rect">
                                  <a:avLst/>
                                </a:prstGeom>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color="#000000" stroked="f" style="position:absolute;width:504pt;height:13.45pt;z-index:-999;margin-left:0pt;margin-top:744.25pt;mso-wrap-distance-left:0pt;mso-wrap-distance-right:0pt">
            <w10:wrap type="square" side="both"/>
            <v:fill opacity="1" o:opacity2="1" recolor="f" rotate="f" type="solid"/>
            <v:textbox inset="0pt, 0pt, 0pt, 0pt">
              <w:txbxContent>
                <w:p>
                  <w:pPr>
                    <w:ind w:right="0" w:left="8856" w:firstLine="0"/>
                    <w:spacing w:before="0" w:after="0" w:line="230" w:lineRule="auto"/>
                    <w:jc w:val="left"/>
                    <w:framePr w:hAnchor="text" w:vAnchor="text" w:y="14885" w:w="10080" w:h="269" w:hSpace="0" w:vSpace="0" w:wrap="3"/>
                    <w:rPr>
                      <w:color w:val="#000000"/>
                      <w:sz w:val="23"/>
                      <w:lang w:val="en-US"/>
                      <w:spacing w:val="0"/>
                      <w:w w:val="110"/>
                      <w:strike w:val="false"/>
                      <w:vertAlign w:val="baseline"/>
                      <w:rFonts w:ascii="Calibri" w:hAnsi="Calibri"/>
                    </w:rPr>
                  </w:pPr>
                  <w:r>
                    <w:rPr>
                      <w:color w:val="#000000"/>
                      <w:sz w:val="23"/>
                      <w:lang w:val="en-US"/>
                      <w:spacing w:val="0"/>
                      <w:w w:val="110"/>
                      <w:strike w:val="false"/>
                      <w:vertAlign w:val="baseline"/>
                      <w:rFonts w:ascii="Calibri" w:hAnsi="Calibri"/>
                    </w:rPr>
                    <w:t xml:space="preserve">1</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0" w:left="0" w:firstLine="0"/>
        <w:spacing w:before="6" w:after="0" w:line="240" w:lineRule="auto"/>
        <w:jc w:val="left"/>
        <w:tabs>
          <w:tab w:val="decimal" w:leader="none" w:pos="139"/>
          <w:tab w:val="right" w:leader="none" w:pos="2164"/>
        </w:tabs>
        <w:pBdr>
          <w:top w:sz="4" w:space="28.5" w:color="#4472C4" w:val="single"/>
        </w:pBdr>
        <w:rPr>
          <w:b w:val="true"/>
          <w:color w:val="#000000"/>
          <w:sz w:val="22"/>
          <w:lang w:val="en-US"/>
          <w:spacing w:val="-20"/>
          <w:w w:val="100"/>
          <w:strike w:val="false"/>
          <w:vertAlign w:val="baseline"/>
          <w:rFonts w:ascii="Arial" w:hAnsi="Arial"/>
        </w:rPr>
      </w:pPr>
      <w:r>
        <w:rPr>
          <w:b w:val="true"/>
          <w:color w:val="#000000"/>
          <w:sz w:val="22"/>
          <w:lang w:val="en-US"/>
          <w:spacing w:val="-20"/>
          <w:w w:val="100"/>
          <w:strike w:val="false"/>
          <w:vertAlign w:val="baseline"/>
          <w:rFonts w:ascii="Arial" w:hAnsi="Arial"/>
        </w:rPr>
        <w:tab/>
      </w:r>
      <w:r>
        <w:rPr>
          <w:b w:val="true"/>
          <w:color w:val="#000000"/>
          <w:sz w:val="22"/>
          <w:lang w:val="en-US"/>
          <w:spacing w:val="-20"/>
          <w:w w:val="100"/>
          <w:strike w:val="false"/>
          <w:vertAlign w:val="baseline"/>
          <w:rFonts w:ascii="Arial" w:hAnsi="Arial"/>
        </w:rPr>
        <w:t xml:space="preserve">1.0	</w:t>
      </w:r>
      <w:r>
        <w:rPr>
          <w:b w:val="true"/>
          <w:color w:val="#000000"/>
          <w:sz w:val="22"/>
          <w:lang w:val="en-US"/>
          <w:spacing w:val="2"/>
          <w:w w:val="100"/>
          <w:strike w:val="false"/>
          <w:vertAlign w:val="baseline"/>
          <w:rFonts w:ascii="Arial" w:hAnsi="Arial"/>
        </w:rPr>
        <w:t xml:space="preserve">Introduction</w:t>
      </w:r>
      <w:r>
        <w:rPr>
          <w:color w:val="#000000"/>
          <w:sz w:val="20"/>
          <w:lang w:val="en-US"/>
          <w:spacing w:val="12"/>
          <w:w w:val="100"/>
          <w:strike w:val="false"/>
          <w:vertAlign w:val="baseline"/>
          <w:rFonts w:ascii="Tahoma" w:hAnsi="Tahoma"/>
        </w:rPr>
      </w:r>
    </w:p>
    <w:p>
      <w:pPr>
        <w:ind w:right="0" w:left="0" w:firstLine="0"/>
        <w:spacing w:before="360" w:after="0" w:line="283" w:lineRule="auto"/>
        <w:jc w:val="left"/>
        <w:tabs>
          <w:tab w:val="decimal" w:leader="none" w:pos="139"/>
          <w:tab w:val="right" w:leader="none" w:pos="9024"/>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1.1	</w:t>
      </w:r>
      <w:r>
        <w:rPr>
          <w:color w:val="#000000"/>
          <w:sz w:val="20"/>
          <w:lang w:val="en-US"/>
          <w:spacing w:val="31"/>
          <w:w w:val="100"/>
          <w:strike w:val="false"/>
          <w:vertAlign w:val="baseline"/>
          <w:rFonts w:ascii="Tahoma" w:hAnsi="Tahoma"/>
        </w:rPr>
        <w:t xml:space="preserve">The Office of the Special Prosecutor (OSP) presents this report on an</w:t>
      </w:r>
    </w:p>
    <w:p>
      <w:pPr>
        <w:ind w:right="1008" w:left="720" w:firstLine="0"/>
        <w:spacing w:before="0" w:after="0" w:line="302" w:lineRule="auto"/>
        <w:jc w:val="both"/>
        <w:rPr>
          <w:color w:val="#000000"/>
          <w:sz w:val="20"/>
          <w:lang w:val="en-US"/>
          <w:spacing w:val="16"/>
          <w:w w:val="100"/>
          <w:strike w:val="false"/>
          <w:vertAlign w:val="baseline"/>
          <w:rFonts w:ascii="Tahoma" w:hAnsi="Tahoma"/>
        </w:rPr>
      </w:pPr>
      <w:r>
        <w:rPr>
          <w:color w:val="#000000"/>
          <w:sz w:val="20"/>
          <w:lang w:val="en-US"/>
          <w:spacing w:val="16"/>
          <w:w w:val="100"/>
          <w:strike w:val="false"/>
          <w:vertAlign w:val="baseline"/>
          <w:rFonts w:ascii="Tahoma" w:hAnsi="Tahoma"/>
        </w:rPr>
        <w:t xml:space="preserve">investigation into a complaint of suspected corruption and corruption-related </w:t>
      </w:r>
      <w:r>
        <w:rPr>
          <w:color w:val="#000000"/>
          <w:sz w:val="20"/>
          <w:lang w:val="en-US"/>
          <w:spacing w:val="24"/>
          <w:w w:val="100"/>
          <w:strike w:val="false"/>
          <w:vertAlign w:val="baseline"/>
          <w:rFonts w:ascii="Tahoma" w:hAnsi="Tahoma"/>
        </w:rPr>
        <w:t xml:space="preserve">offences against Northern Development Authority and A&amp;QS Consortium </w:t>
      </w:r>
      <w:r>
        <w:rPr>
          <w:color w:val="#000000"/>
          <w:sz w:val="20"/>
          <w:lang w:val="en-US"/>
          <w:spacing w:val="20"/>
          <w:w w:val="100"/>
          <w:strike w:val="false"/>
          <w:vertAlign w:val="baseline"/>
          <w:rFonts w:ascii="Tahoma" w:hAnsi="Tahoma"/>
        </w:rPr>
        <w:t xml:space="preserve">Limited, a private company incorporated in Ghana and operating from Wa in </w:t>
      </w:r>
      <w:r>
        <w:rPr>
          <w:color w:val="#000000"/>
          <w:sz w:val="20"/>
          <w:lang w:val="en-US"/>
          <w:spacing w:val="18"/>
          <w:w w:val="100"/>
          <w:strike w:val="false"/>
          <w:vertAlign w:val="baseline"/>
          <w:rFonts w:ascii="Tahoma" w:hAnsi="Tahoma"/>
        </w:rPr>
        <w:t xml:space="preserve">the Upper West Region.</w:t>
      </w:r>
    </w:p>
    <w:p>
      <w:pPr>
        <w:ind w:right="0" w:left="0" w:firstLine="0"/>
        <w:spacing w:before="324" w:after="0" w:line="283" w:lineRule="auto"/>
        <w:jc w:val="left"/>
        <w:tabs>
          <w:tab w:val="decimal" w:leader="none" w:pos="139"/>
          <w:tab w:val="right" w:leader="none" w:pos="9019"/>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1.2	</w:t>
      </w:r>
      <w:r>
        <w:rPr>
          <w:color w:val="#000000"/>
          <w:sz w:val="20"/>
          <w:lang w:val="en-US"/>
          <w:spacing w:val="17"/>
          <w:w w:val="100"/>
          <w:strike w:val="false"/>
          <w:vertAlign w:val="baseline"/>
          <w:rFonts w:ascii="Tahoma" w:hAnsi="Tahoma"/>
        </w:rPr>
        <w:t xml:space="preserve">The report has been heavily redacted to protect the privacy of persons and the</w:t>
      </w:r>
    </w:p>
    <w:p>
      <w:pPr>
        <w:ind w:right="0" w:left="720" w:firstLine="0"/>
        <w:spacing w:before="0" w:after="0" w:line="285" w:lineRule="auto"/>
        <w:jc w:val="left"/>
        <w:rPr>
          <w:color w:val="#000000"/>
          <w:sz w:val="20"/>
          <w:lang w:val="en-US"/>
          <w:spacing w:val="14"/>
          <w:w w:val="100"/>
          <w:strike w:val="false"/>
          <w:vertAlign w:val="baseline"/>
          <w:rFonts w:ascii="Tahoma" w:hAnsi="Tahoma"/>
        </w:rPr>
      </w:pPr>
      <w:r>
        <w:rPr>
          <w:color w:val="#000000"/>
          <w:sz w:val="20"/>
          <w:lang w:val="en-US"/>
          <w:spacing w:val="14"/>
          <w:w w:val="100"/>
          <w:strike w:val="false"/>
          <w:vertAlign w:val="baseline"/>
          <w:rFonts w:ascii="Tahoma" w:hAnsi="Tahoma"/>
        </w:rPr>
        <w:t xml:space="preserve">lawful trade secrets of the private company referred to in paragraph 1.1.</w:t>
      </w:r>
    </w:p>
    <w:p>
      <w:pPr>
        <w:ind w:right="0" w:left="0" w:firstLine="0"/>
        <w:spacing w:before="648" w:after="0" w:line="280" w:lineRule="auto"/>
        <w:jc w:val="left"/>
        <w:rPr>
          <w:b w:val="true"/>
          <w:color w:val="#000000"/>
          <w:sz w:val="22"/>
          <w:lang w:val="en-US"/>
          <w:spacing w:val="22"/>
          <w:w w:val="100"/>
          <w:strike w:val="false"/>
          <w:vertAlign w:val="baseline"/>
          <w:rFonts w:ascii="Arial" w:hAnsi="Arial"/>
        </w:rPr>
      </w:pPr>
      <w:r>
        <w:rPr>
          <w:b w:val="true"/>
          <w:color w:val="#000000"/>
          <w:sz w:val="22"/>
          <w:lang w:val="en-US"/>
          <w:spacing w:val="22"/>
          <w:w w:val="100"/>
          <w:strike w:val="false"/>
          <w:vertAlign w:val="baseline"/>
          <w:rFonts w:ascii="Arial" w:hAnsi="Arial"/>
        </w:rPr>
        <w:t xml:space="preserve">2.0 Northern Development Authority</w:t>
      </w:r>
      <w:r>
        <w:rPr>
          <w:color w:val="#000000"/>
          <w:sz w:val="20"/>
          <w:lang w:val="en-US"/>
          <w:spacing w:val="32"/>
          <w:w w:val="100"/>
          <w:strike w:val="false"/>
          <w:vertAlign w:val="baseline"/>
          <w:rFonts w:ascii="Tahoma" w:hAnsi="Tahoma"/>
        </w:rPr>
      </w:r>
    </w:p>
    <w:p>
      <w:pPr>
        <w:ind w:right="0" w:left="0" w:firstLine="0"/>
        <w:spacing w:before="288" w:after="0" w:line="283" w:lineRule="auto"/>
        <w:jc w:val="left"/>
        <w:tabs>
          <w:tab w:val="decimal" w:leader="none" w:pos="139"/>
          <w:tab w:val="right" w:leader="none" w:pos="9028"/>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2.1	</w:t>
      </w:r>
      <w:r>
        <w:rPr>
          <w:color w:val="#000000"/>
          <w:sz w:val="20"/>
          <w:lang w:val="en-US"/>
          <w:spacing w:val="16"/>
          <w:w w:val="100"/>
          <w:strike w:val="false"/>
          <w:vertAlign w:val="baseline"/>
          <w:rFonts w:ascii="Tahoma" w:hAnsi="Tahoma"/>
        </w:rPr>
        <w:t xml:space="preserve">In 2017, the ruling New Patriotic Party instituted the Infrastructure for Poverty</w:t>
      </w:r>
    </w:p>
    <w:p>
      <w:pPr>
        <w:ind w:right="1008" w:left="720" w:firstLine="0"/>
        <w:spacing w:before="36" w:after="0" w:line="302" w:lineRule="auto"/>
        <w:jc w:val="both"/>
        <w:rPr>
          <w:color w:val="#000000"/>
          <w:sz w:val="20"/>
          <w:lang w:val="en-US"/>
          <w:spacing w:val="20"/>
          <w:w w:val="100"/>
          <w:strike w:val="false"/>
          <w:vertAlign w:val="baseline"/>
          <w:rFonts w:ascii="Tahoma" w:hAnsi="Tahoma"/>
        </w:rPr>
      </w:pPr>
      <w:r>
        <w:rPr>
          <w:color w:val="#000000"/>
          <w:sz w:val="20"/>
          <w:lang w:val="en-US"/>
          <w:spacing w:val="20"/>
          <w:w w:val="100"/>
          <w:strike w:val="false"/>
          <w:vertAlign w:val="baseline"/>
          <w:rFonts w:ascii="Tahoma" w:hAnsi="Tahoma"/>
        </w:rPr>
        <w:t xml:space="preserve">Eradication Programme (hereafter, IPEP) in fulfilment of a campaign promise </w:t>
      </w:r>
      <w:r>
        <w:rPr>
          <w:color w:val="#000000"/>
          <w:sz w:val="20"/>
          <w:lang w:val="en-US"/>
          <w:spacing w:val="16"/>
          <w:w w:val="100"/>
          <w:strike w:val="false"/>
          <w:vertAlign w:val="baseline"/>
          <w:rFonts w:ascii="Tahoma" w:hAnsi="Tahoma"/>
        </w:rPr>
        <w:t xml:space="preserve">to reduce poverty, especially in rural and deprived communities, through the allotment of the cedi equivalent of One Million United States dollars to every electoral constituency. In pursuance of the IPEP, the Government created the </w:t>
      </w:r>
      <w:r>
        <w:rPr>
          <w:color w:val="#000000"/>
          <w:sz w:val="20"/>
          <w:lang w:val="en-US"/>
          <w:spacing w:val="17"/>
          <w:w w:val="100"/>
          <w:strike w:val="false"/>
          <w:vertAlign w:val="baseline"/>
          <w:rFonts w:ascii="Tahoma" w:hAnsi="Tahoma"/>
        </w:rPr>
        <w:t xml:space="preserve">Ministry for Special Development Initiatives and it further established three </w:t>
      </w:r>
      <w:r>
        <w:rPr>
          <w:color w:val="#000000"/>
          <w:sz w:val="20"/>
          <w:lang w:val="en-US"/>
          <w:spacing w:val="19"/>
          <w:w w:val="100"/>
          <w:strike w:val="false"/>
          <w:vertAlign w:val="baseline"/>
          <w:rFonts w:ascii="Tahoma" w:hAnsi="Tahoma"/>
        </w:rPr>
        <w:t xml:space="preserve">development authorities – Coastal Belt Development Authority, Middle Belt </w:t>
      </w:r>
      <w:r>
        <w:rPr>
          <w:color w:val="#000000"/>
          <w:sz w:val="20"/>
          <w:lang w:val="en-US"/>
          <w:spacing w:val="17"/>
          <w:w w:val="100"/>
          <w:strike w:val="false"/>
          <w:vertAlign w:val="baseline"/>
          <w:rFonts w:ascii="Tahoma" w:hAnsi="Tahoma"/>
        </w:rPr>
        <w:t xml:space="preserve">Development Authority and Northern Development Authority, which replaced </w:t>
      </w:r>
      <w:r>
        <w:rPr>
          <w:color w:val="#000000"/>
          <w:sz w:val="20"/>
          <w:lang w:val="en-US"/>
          <w:spacing w:val="19"/>
          <w:w w:val="100"/>
          <w:strike w:val="false"/>
          <w:vertAlign w:val="baseline"/>
          <w:rFonts w:ascii="Tahoma" w:hAnsi="Tahoma"/>
        </w:rPr>
        <w:t xml:space="preserve">Savannah Accelerated Development Authority.</w:t>
      </w:r>
    </w:p>
    <w:p>
      <w:pPr>
        <w:ind w:right="1008" w:left="720" w:firstLine="-720"/>
        <w:spacing w:before="288" w:after="0" w:line="302" w:lineRule="auto"/>
        <w:jc w:val="both"/>
        <w:rPr>
          <w:color w:val="#000000"/>
          <w:sz w:val="20"/>
          <w:lang w:val="en-US"/>
          <w:spacing w:val="20"/>
          <w:w w:val="100"/>
          <w:strike w:val="false"/>
          <w:vertAlign w:val="baseline"/>
          <w:rFonts w:ascii="Tahoma" w:hAnsi="Tahoma"/>
        </w:rPr>
      </w:pPr>
      <w:r>
        <w:rPr>
          <w:color w:val="#000000"/>
          <w:sz w:val="20"/>
          <w:lang w:val="en-US"/>
          <w:spacing w:val="20"/>
          <w:w w:val="100"/>
          <w:strike w:val="false"/>
          <w:vertAlign w:val="baseline"/>
          <w:rFonts w:ascii="Tahoma" w:hAnsi="Tahoma"/>
        </w:rPr>
        <w:t xml:space="preserve">2.2 Northern Development Authority (hereafter, NDA) was established under the </w:t>
      </w:r>
      <w:r>
        <w:rPr>
          <w:color w:val="#000000"/>
          <w:sz w:val="20"/>
          <w:lang w:val="en-US"/>
          <w:spacing w:val="17"/>
          <w:w w:val="100"/>
          <w:strike w:val="false"/>
          <w:vertAlign w:val="baseline"/>
          <w:rFonts w:ascii="Tahoma" w:hAnsi="Tahoma"/>
        </w:rPr>
        <w:t xml:space="preserve">Northern Development Authority Act, 2017 (Act 963) to mobilise resources for </w:t>
      </w:r>
      <w:r>
        <w:rPr>
          <w:color w:val="#000000"/>
          <w:sz w:val="20"/>
          <w:lang w:val="en-US"/>
          <w:spacing w:val="14"/>
          <w:w w:val="100"/>
          <w:strike w:val="false"/>
          <w:vertAlign w:val="baseline"/>
          <w:rFonts w:ascii="Tahoma" w:hAnsi="Tahoma"/>
        </w:rPr>
        <w:t xml:space="preserve">the accelerated economic and social development of the Northern Development </w:t>
      </w:r>
      <w:r>
        <w:rPr>
          <w:color w:val="#000000"/>
          <w:sz w:val="20"/>
          <w:lang w:val="en-US"/>
          <w:spacing w:val="23"/>
          <w:w w:val="100"/>
          <w:strike w:val="false"/>
          <w:vertAlign w:val="baseline"/>
          <w:rFonts w:ascii="Tahoma" w:hAnsi="Tahoma"/>
        </w:rPr>
        <w:t xml:space="preserve">Zone – constituting the Northern, Savannah, North East, Upper West and </w:t>
      </w:r>
      <w:r>
        <w:rPr>
          <w:color w:val="#000000"/>
          <w:sz w:val="20"/>
          <w:lang w:val="en-US"/>
          <w:spacing w:val="17"/>
          <w:w w:val="100"/>
          <w:strike w:val="false"/>
          <w:vertAlign w:val="baseline"/>
          <w:rFonts w:ascii="Tahoma" w:hAnsi="Tahoma"/>
        </w:rPr>
        <w:t xml:space="preserve">Upper East Regions and comprising fifty-seven (57) electoral constituencies. It </w:t>
      </w:r>
      <w:r>
        <w:rPr>
          <w:color w:val="#000000"/>
          <w:sz w:val="20"/>
          <w:lang w:val="en-US"/>
          <w:spacing w:val="16"/>
          <w:w w:val="100"/>
          <w:strike w:val="false"/>
          <w:vertAlign w:val="baseline"/>
          <w:rFonts w:ascii="Tahoma" w:hAnsi="Tahoma"/>
        </w:rPr>
        <w:t xml:space="preserve">is headquartered in Tamale in the Northern Region.</w:t>
      </w:r>
    </w:p>
    <w:p>
      <w:pPr>
        <w:ind w:right="0" w:left="0" w:firstLine="0"/>
        <w:spacing w:before="612" w:after="0" w:line="285" w:lineRule="auto"/>
        <w:jc w:val="left"/>
        <w:rPr>
          <w:b w:val="true"/>
          <w:color w:val="#000000"/>
          <w:sz w:val="22"/>
          <w:lang w:val="en-US"/>
          <w:spacing w:val="24"/>
          <w:w w:val="100"/>
          <w:strike w:val="false"/>
          <w:vertAlign w:val="baseline"/>
          <w:rFonts w:ascii="Arial" w:hAnsi="Arial"/>
        </w:rPr>
      </w:pPr>
      <w:r>
        <w:rPr>
          <w:b w:val="true"/>
          <w:color w:val="#000000"/>
          <w:sz w:val="22"/>
          <w:lang w:val="en-US"/>
          <w:spacing w:val="24"/>
          <w:w w:val="100"/>
          <w:strike w:val="false"/>
          <w:vertAlign w:val="baseline"/>
          <w:rFonts w:ascii="Arial" w:hAnsi="Arial"/>
        </w:rPr>
        <w:t xml:space="preserve">3.0 The Complaint</w:t>
      </w:r>
      <w:r>
        <w:rPr>
          <w:color w:val="#000000"/>
          <w:sz w:val="20"/>
          <w:lang w:val="en-US"/>
          <w:spacing w:val="34"/>
          <w:w w:val="100"/>
          <w:strike w:val="false"/>
          <w:vertAlign w:val="baseline"/>
          <w:rFonts w:ascii="Tahoma" w:hAnsi="Tahoma"/>
        </w:rPr>
      </w:r>
    </w:p>
    <w:p>
      <w:pPr>
        <w:ind w:right="0" w:left="0" w:firstLine="0"/>
        <w:spacing w:before="324" w:after="0" w:line="288" w:lineRule="auto"/>
        <w:jc w:val="left"/>
        <w:tabs>
          <w:tab w:val="decimal" w:leader="none" w:pos="139"/>
          <w:tab w:val="right" w:leader="none" w:pos="9024"/>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3.1	</w:t>
      </w:r>
      <w:r>
        <w:rPr>
          <w:color w:val="#000000"/>
          <w:sz w:val="20"/>
          <w:lang w:val="en-US"/>
          <w:spacing w:val="27"/>
          <w:w w:val="100"/>
          <w:strike w:val="false"/>
          <w:vertAlign w:val="baseline"/>
          <w:rFonts w:ascii="Tahoma" w:hAnsi="Tahoma"/>
        </w:rPr>
        <w:t xml:space="preserve">By a written complaint dated 15 June 2022 and addressed to the Special</w:t>
      </w:r>
    </w:p>
    <w:p>
      <w:pPr>
        <w:ind w:right="1008" w:left="720" w:firstLine="0"/>
        <w:spacing w:before="0" w:after="0" w:line="302" w:lineRule="auto"/>
        <w:jc w:val="both"/>
        <w:rPr>
          <w:color w:val="#000000"/>
          <w:sz w:val="20"/>
          <w:lang w:val="en-US"/>
          <w:spacing w:val="12"/>
          <w:w w:val="100"/>
          <w:strike w:val="false"/>
          <w:vertAlign w:val="baseline"/>
          <w:rFonts w:ascii="Tahoma" w:hAnsi="Tahoma"/>
        </w:rPr>
      </w:pPr>
      <w:r>
        <w:rPr>
          <w:color w:val="#000000"/>
          <w:sz w:val="20"/>
          <w:lang w:val="en-US"/>
          <w:spacing w:val="12"/>
          <w:w w:val="100"/>
          <w:strike w:val="false"/>
          <w:vertAlign w:val="baseline"/>
          <w:rFonts w:ascii="Tahoma" w:hAnsi="Tahoma"/>
        </w:rPr>
        <w:t xml:space="preserve">Prosecutor, Mr. Martin Luther Kpebu, a private legal practitioner, requested for </w:t>
      </w:r>
      <w:r>
        <w:rPr>
          <w:color w:val="#000000"/>
          <w:sz w:val="20"/>
          <w:lang w:val="en-US"/>
          <w:spacing w:val="17"/>
          <w:w w:val="100"/>
          <w:strike w:val="false"/>
          <w:vertAlign w:val="baseline"/>
          <w:rFonts w:ascii="Tahoma" w:hAnsi="Tahoma"/>
        </w:rPr>
        <w:t xml:space="preserve">investigation into the operations of NDA and the actions of its Chief Executive </w:t>
      </w:r>
      <w:r>
        <w:rPr>
          <w:color w:val="#000000"/>
          <w:sz w:val="20"/>
          <w:lang w:val="en-US"/>
          <w:spacing w:val="12"/>
          <w:w w:val="100"/>
          <w:strike w:val="false"/>
          <w:vertAlign w:val="baseline"/>
          <w:rFonts w:ascii="Tahoma" w:hAnsi="Tahoma"/>
        </w:rPr>
        <w:t xml:space="preserve">and Board Chairman.</w:t>
      </w:r>
    </w:p>
    <w:p>
      <w:pPr>
        <w:ind w:right="1008" w:left="720" w:firstLine="-720"/>
        <w:spacing w:before="252" w:after="684" w:line="300" w:lineRule="auto"/>
        <w:jc w:val="both"/>
        <w:rPr>
          <w:color w:val="#000000"/>
          <w:sz w:val="20"/>
          <w:lang w:val="en-US"/>
          <w:spacing w:val="28"/>
          <w:w w:val="100"/>
          <w:strike w:val="false"/>
          <w:vertAlign w:val="baseline"/>
          <w:rFonts w:ascii="Tahoma" w:hAnsi="Tahoma"/>
        </w:rPr>
      </w:pPr>
      <w:r>
        <w:rPr>
          <w:color w:val="#000000"/>
          <w:sz w:val="20"/>
          <w:lang w:val="en-US"/>
          <w:spacing w:val="28"/>
          <w:w w:val="100"/>
          <w:strike w:val="false"/>
          <w:vertAlign w:val="baseline"/>
          <w:rFonts w:ascii="Tahoma" w:hAnsi="Tahoma"/>
        </w:rPr>
        <w:t xml:space="preserve">3.2 The complaint alleged that NDA awarded a contract to A&amp;QS Consortium </w:t>
      </w:r>
      <w:r>
        <w:rPr>
          <w:color w:val="#000000"/>
          <w:sz w:val="20"/>
          <w:lang w:val="en-US"/>
          <w:spacing w:val="13"/>
          <w:w w:val="100"/>
          <w:strike w:val="false"/>
          <w:vertAlign w:val="baseline"/>
          <w:rFonts w:ascii="Tahoma" w:hAnsi="Tahoma"/>
        </w:rPr>
        <w:t xml:space="preserve">Limited (hereafter, A&amp;QS) on 28 January 2020 for consultancy services for the </w:t>
      </w:r>
      <w:r>
        <w:rPr>
          <w:color w:val="#000000"/>
          <w:sz w:val="20"/>
          <w:lang w:val="en-US"/>
          <w:spacing w:val="19"/>
          <w:w w:val="100"/>
          <w:strike w:val="false"/>
          <w:vertAlign w:val="baseline"/>
          <w:rFonts w:ascii="Tahoma" w:hAnsi="Tahoma"/>
        </w:rPr>
        <w:t xml:space="preserve">supervision of some constituencies in the Upper West Region under the IPEP</w:t>
      </w: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3" coordsize="21600,21600" o:spt="202" path="m,l,21600r21600,l21600,xe">
            <v:stroke joinstyle="miter"/>
            <v:path gradientshapeok="t" o:connecttype="rect"/>
          </v:shapetype>
          <v:shape id="_x0000_s2" type="#_x0000_t3" filled="f" strokecolor="#000000" stroked="f" style="position:absolute;width:300.25pt;height:22.1pt;z-index:-998;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5" name="pic"/>
                        <a:graphic>
                          <a:graphicData uri="http://schemas.openxmlformats.org/drawingml/2006/picture">
                            <pic:pic>
                              <pic:nvPicPr>
                                <pic:cNvPr id="6" name="test1"/>
                                <pic:cNvPicPr preferRelativeResize="false"/>
                              </pic:nvPicPr>
                              <pic:blipFill>
                                <a:blip r:embed="drId5"/>
                                <a:stretch>
                                  <a:fillRect/>
                                </a:stretch>
                              </pic:blipFill>
                              <pic:spPr>
                                <a:xfrm>
                                  <a:off x="0" y="0"/>
                                  <a:ext cx="337820" cy="268605"/>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rokecolor="#000000" stroked="f" style="position:absolute;width:504pt;height:13.9pt;z-index:-997;margin-left:0pt;margin-top:743.9pt;mso-wrap-distance-left:0pt;mso-wrap-distance-right:0pt">
            <w10:wrap type="square" side="both"/>
            <v:fill opacity="1" o:opacity2="1" recolor="f" rotate="f" type="solid"/>
            <v:textbox inset="0pt, 0pt, 0pt, 0pt">
              <w:txbxContent>
                <w:p>
                  <w:pPr>
                    <w:ind w:right="0" w:left="8928" w:firstLine="0"/>
                    <w:spacing w:before="0" w:after="0" w:line="228" w:lineRule="auto"/>
                    <w:jc w:val="left"/>
                    <w:framePr w:hAnchor="text" w:vAnchor="text" w:y="14878" w:w="10080" w:h="278" w:hSpace="0" w:vSpace="0" w:wrap="3"/>
                    <w:rPr>
                      <w:color w:val="#000000"/>
                      <w:sz w:val="24"/>
                      <w:lang w:val="en-US"/>
                      <w:spacing w:val="0"/>
                      <w:w w:val="105"/>
                      <w:strike w:val="false"/>
                      <w:vertAlign w:val="baseline"/>
                      <w:rFonts w:ascii="Calibri" w:hAnsi="Calibri"/>
                    </w:rPr>
                  </w:pPr>
                  <w:r>
                    <w:rPr>
                      <w:color w:val="#000000"/>
                      <w:sz w:val="24"/>
                      <w:lang w:val="en-US"/>
                      <w:spacing w:val="0"/>
                      <w:w w:val="105"/>
                      <w:strike w:val="false"/>
                      <w:vertAlign w:val="baseline"/>
                      <w:rFonts w:ascii="Calibri" w:hAnsi="Calibri"/>
                    </w:rPr>
                    <w:t xml:space="preserve">2</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1008" w:left="720" w:firstLine="0"/>
        <w:spacing w:before="576" w:after="0" w:line="288" w:lineRule="auto"/>
        <w:jc w:val="both"/>
        <w:rPr>
          <w:color w:val="#000000"/>
          <w:sz w:val="21"/>
          <w:lang w:val="en-US"/>
          <w:spacing w:val="8"/>
          <w:w w:val="100"/>
          <w:strike w:val="false"/>
          <w:vertAlign w:val="baseline"/>
          <w:rFonts w:ascii="Tahoma" w:hAnsi="Tahoma"/>
        </w:rPr>
      </w:pPr>
      <w:r>
        <w:pict>
          <v:line strokeweight="0.5pt" strokecolor="#4472C4" from="0pt,0.3pt" to="504.05pt,0.3pt" style="position:absolute;mso-position-horizontal-relative:text;mso-position-vertical-relative:text;">
            <v:stroke dashstyle="solid"/>
          </v:line>
        </w:pict>
      </w:r>
      <w:r>
        <w:rPr>
          <w:color w:val="#000000"/>
          <w:sz w:val="21"/>
          <w:lang w:val="en-US"/>
          <w:spacing w:val="8"/>
          <w:w w:val="100"/>
          <w:strike w:val="false"/>
          <w:vertAlign w:val="baseline"/>
          <w:rFonts w:ascii="Tahoma" w:hAnsi="Tahoma"/>
        </w:rPr>
        <w:t xml:space="preserve">for the contract sum of Five Million Seven Hundred and Twenty Thousand cedis </w:t>
      </w:r>
      <w:r>
        <w:rPr>
          <w:color w:val="#000000"/>
          <w:sz w:val="21"/>
          <w:lang w:val="en-US"/>
          <w:spacing w:val="11"/>
          <w:w w:val="100"/>
          <w:strike w:val="false"/>
          <w:vertAlign w:val="baseline"/>
          <w:rFonts w:ascii="Tahoma" w:hAnsi="Tahoma"/>
        </w:rPr>
        <w:t xml:space="preserve">(GHC5,720,000.00). However, upon the exit of the then Acting Chief Executive </w:t>
      </w:r>
      <w:r>
        <w:rPr>
          <w:color w:val="#000000"/>
          <w:sz w:val="21"/>
          <w:lang w:val="en-US"/>
          <w:spacing w:val="15"/>
          <w:w w:val="100"/>
          <w:strike w:val="false"/>
          <w:vertAlign w:val="baseline"/>
          <w:rFonts w:ascii="Tahoma" w:hAnsi="Tahoma"/>
        </w:rPr>
        <w:t xml:space="preserve">who executed the contract, the contract sum was illegally increased to Ten Million Four Hundred Thousand cedis (GHC10,400,000.00) by the removal of </w:t>
      </w:r>
      <w:r>
        <w:rPr>
          <w:color w:val="#000000"/>
          <w:sz w:val="21"/>
          <w:lang w:val="en-US"/>
          <w:spacing w:val="17"/>
          <w:w w:val="100"/>
          <w:strike w:val="false"/>
          <w:vertAlign w:val="baseline"/>
          <w:rFonts w:ascii="Tahoma" w:hAnsi="Tahoma"/>
        </w:rPr>
        <w:t xml:space="preserve">the page containing the original figure of Five Million Seven Hundred and </w:t>
      </w:r>
      <w:r>
        <w:rPr>
          <w:color w:val="#000000"/>
          <w:sz w:val="21"/>
          <w:lang w:val="en-US"/>
          <w:spacing w:val="15"/>
          <w:w w:val="100"/>
          <w:strike w:val="false"/>
          <w:vertAlign w:val="baseline"/>
          <w:rFonts w:ascii="Tahoma" w:hAnsi="Tahoma"/>
        </w:rPr>
        <w:t xml:space="preserve">Twenty Thousand cedis (GHC5,720,000.00) and its replacement at page 25 </w:t>
      </w:r>
      <w:r>
        <w:rPr>
          <w:color w:val="#000000"/>
          <w:sz w:val="21"/>
          <w:lang w:val="en-US"/>
          <w:spacing w:val="6"/>
          <w:w w:val="100"/>
          <w:strike w:val="false"/>
          <w:vertAlign w:val="baseline"/>
          <w:rFonts w:ascii="Tahoma" w:hAnsi="Tahoma"/>
        </w:rPr>
        <w:t xml:space="preserve">clause 33.1 of the contract with a fresh page containing the bloated figure of Ten </w:t>
      </w:r>
      <w:r>
        <w:rPr>
          <w:color w:val="#000000"/>
          <w:sz w:val="21"/>
          <w:lang w:val="en-US"/>
          <w:spacing w:val="16"/>
          <w:w w:val="100"/>
          <w:strike w:val="false"/>
          <w:vertAlign w:val="baseline"/>
          <w:rFonts w:ascii="Tahoma" w:hAnsi="Tahoma"/>
        </w:rPr>
        <w:t xml:space="preserve">Million Four Hundred Thousand cedis (GHC10,400,000.00) to make it appear </w:t>
      </w:r>
      <w:r>
        <w:rPr>
          <w:color w:val="#000000"/>
          <w:sz w:val="21"/>
          <w:lang w:val="en-US"/>
          <w:spacing w:val="11"/>
          <w:w w:val="100"/>
          <w:strike w:val="false"/>
          <w:vertAlign w:val="baseline"/>
          <w:rFonts w:ascii="Tahoma" w:hAnsi="Tahoma"/>
        </w:rPr>
        <w:t xml:space="preserve">as if it is the contract executed by the previous Acting Chief Executive.</w:t>
      </w:r>
    </w:p>
    <w:p>
      <w:pPr>
        <w:ind w:right="0" w:left="0" w:firstLine="0"/>
        <w:spacing w:before="288" w:after="0" w:line="271" w:lineRule="auto"/>
        <w:jc w:val="left"/>
        <w:tabs>
          <w:tab w:val="decimal" w:leader="none" w:pos="196"/>
          <w:tab w:val="right" w:leader="none" w:pos="9062"/>
        </w:tabs>
        <w:rPr>
          <w:color w:val="#000000"/>
          <w:sz w:val="21"/>
          <w:lang w:val="en-US"/>
          <w:spacing w:val="-10"/>
          <w:w w:val="100"/>
          <w:strike w:val="false"/>
          <w:vertAlign w:val="baseline"/>
          <w:rFonts w:ascii="Tahoma" w:hAnsi="Tahoma"/>
        </w:rPr>
      </w:pPr>
      <w:r>
        <w:rPr>
          <w:color w:val="#000000"/>
          <w:sz w:val="21"/>
          <w:lang w:val="en-US"/>
          <w:spacing w:val="-10"/>
          <w:w w:val="100"/>
          <w:strike w:val="false"/>
          <w:vertAlign w:val="baseline"/>
          <w:rFonts w:ascii="Tahoma" w:hAnsi="Tahoma"/>
        </w:rPr>
        <w:tab/>
      </w:r>
      <w:r>
        <w:rPr>
          <w:color w:val="#000000"/>
          <w:sz w:val="21"/>
          <w:lang w:val="en-US"/>
          <w:spacing w:val="-10"/>
          <w:w w:val="100"/>
          <w:strike w:val="false"/>
          <w:vertAlign w:val="baseline"/>
          <w:rFonts w:ascii="Tahoma" w:hAnsi="Tahoma"/>
        </w:rPr>
        <w:t xml:space="preserve">3.3	</w:t>
      </w:r>
      <w:r>
        <w:rPr>
          <w:color w:val="#000000"/>
          <w:sz w:val="21"/>
          <w:lang w:val="en-US"/>
          <w:spacing w:val="12"/>
          <w:w w:val="100"/>
          <w:strike w:val="false"/>
          <w:vertAlign w:val="baseline"/>
          <w:rFonts w:ascii="Tahoma" w:hAnsi="Tahoma"/>
        </w:rPr>
        <w:t xml:space="preserve">The complaint also alleged that the Public Procurement Authority approved the</w:t>
      </w:r>
    </w:p>
    <w:p>
      <w:pPr>
        <w:ind w:right="1008" w:left="720" w:firstLine="0"/>
        <w:spacing w:before="36" w:after="0" w:line="288" w:lineRule="auto"/>
        <w:jc w:val="both"/>
        <w:rPr>
          <w:color w:val="#000000"/>
          <w:sz w:val="21"/>
          <w:lang w:val="en-US"/>
          <w:spacing w:val="13"/>
          <w:w w:val="100"/>
          <w:strike w:val="false"/>
          <w:vertAlign w:val="baseline"/>
          <w:rFonts w:ascii="Tahoma" w:hAnsi="Tahoma"/>
        </w:rPr>
      </w:pPr>
      <w:r>
        <w:rPr>
          <w:color w:val="#000000"/>
          <w:sz w:val="21"/>
          <w:lang w:val="en-US"/>
          <w:spacing w:val="13"/>
          <w:w w:val="100"/>
          <w:strike w:val="false"/>
          <w:vertAlign w:val="baseline"/>
          <w:rFonts w:ascii="Tahoma" w:hAnsi="Tahoma"/>
        </w:rPr>
        <w:t xml:space="preserve">award of the contract in the sum of Five Million Seven Hundred and Twenty Thousand cedis (GHC5,720,000.00) on 16 January 2020 and that no approval </w:t>
      </w:r>
      <w:r>
        <w:rPr>
          <w:color w:val="#000000"/>
          <w:sz w:val="21"/>
          <w:lang w:val="en-US"/>
          <w:spacing w:val="9"/>
          <w:w w:val="100"/>
          <w:strike w:val="false"/>
          <w:vertAlign w:val="baseline"/>
          <w:rFonts w:ascii="Tahoma" w:hAnsi="Tahoma"/>
        </w:rPr>
        <w:t xml:space="preserve">was sought for the inflated figure of Ten Million Four Hundred Thousand cedis </w:t>
      </w:r>
      <w:r>
        <w:rPr>
          <w:color w:val="#000000"/>
          <w:sz w:val="21"/>
          <w:lang w:val="en-US"/>
          <w:spacing w:val="6"/>
          <w:w w:val="100"/>
          <w:strike w:val="false"/>
          <w:vertAlign w:val="baseline"/>
          <w:rFonts w:ascii="Tahoma" w:hAnsi="Tahoma"/>
        </w:rPr>
        <w:t xml:space="preserve">(GHC10,400,000.00).</w:t>
      </w:r>
    </w:p>
    <w:p>
      <w:pPr>
        <w:ind w:right="1008" w:left="720" w:firstLine="-720"/>
        <w:spacing w:before="288" w:after="0" w:line="288" w:lineRule="auto"/>
        <w:jc w:val="both"/>
        <w:rPr>
          <w:color w:val="#000000"/>
          <w:sz w:val="21"/>
          <w:lang w:val="en-US"/>
          <w:spacing w:val="17"/>
          <w:w w:val="100"/>
          <w:strike w:val="false"/>
          <w:vertAlign w:val="baseline"/>
          <w:rFonts w:ascii="Tahoma" w:hAnsi="Tahoma"/>
        </w:rPr>
      </w:pPr>
      <w:r>
        <w:rPr>
          <w:color w:val="#000000"/>
          <w:sz w:val="21"/>
          <w:lang w:val="en-US"/>
          <w:spacing w:val="17"/>
          <w:w w:val="100"/>
          <w:strike w:val="false"/>
          <w:vertAlign w:val="baseline"/>
          <w:rFonts w:ascii="Tahoma" w:hAnsi="Tahoma"/>
        </w:rPr>
        <w:t xml:space="preserve">3.4 The complaint further alleged that though the contract has expired, NDA has </w:t>
      </w:r>
      <w:r>
        <w:rPr>
          <w:color w:val="#000000"/>
          <w:sz w:val="21"/>
          <w:lang w:val="en-US"/>
          <w:spacing w:val="29"/>
          <w:w w:val="100"/>
          <w:strike w:val="false"/>
          <w:vertAlign w:val="baseline"/>
          <w:rFonts w:ascii="Tahoma" w:hAnsi="Tahoma"/>
        </w:rPr>
        <w:t xml:space="preserve">gone ahead to implement same and paid about Three Million cedis </w:t>
      </w:r>
      <w:r>
        <w:rPr>
          <w:color w:val="#000000"/>
          <w:sz w:val="21"/>
          <w:lang w:val="en-US"/>
          <w:spacing w:val="14"/>
          <w:w w:val="100"/>
          <w:strike w:val="false"/>
          <w:vertAlign w:val="baseline"/>
          <w:rFonts w:ascii="Tahoma" w:hAnsi="Tahoma"/>
        </w:rPr>
        <w:t xml:space="preserve">(GHC3,000,000.00) and that there was an attempt to pay an additional Five </w:t>
      </w:r>
      <w:r>
        <w:rPr>
          <w:color w:val="#000000"/>
          <w:sz w:val="21"/>
          <w:lang w:val="en-US"/>
          <w:spacing w:val="10"/>
          <w:w w:val="100"/>
          <w:strike w:val="false"/>
          <w:vertAlign w:val="baseline"/>
          <w:rFonts w:ascii="Tahoma" w:hAnsi="Tahoma"/>
        </w:rPr>
        <w:t xml:space="preserve">Million cedis (5,000,000.00).</w:t>
      </w:r>
    </w:p>
    <w:p>
      <w:pPr>
        <w:ind w:right="0" w:left="0" w:firstLine="0"/>
        <w:spacing w:before="324" w:after="0" w:line="271" w:lineRule="auto"/>
        <w:jc w:val="left"/>
        <w:tabs>
          <w:tab w:val="decimal" w:leader="none" w:pos="196"/>
          <w:tab w:val="right" w:leader="none" w:pos="9062"/>
        </w:tabs>
        <w:rPr>
          <w:color w:val="#000000"/>
          <w:sz w:val="21"/>
          <w:lang w:val="en-US"/>
          <w:spacing w:val="-10"/>
          <w:w w:val="100"/>
          <w:strike w:val="false"/>
          <w:vertAlign w:val="baseline"/>
          <w:rFonts w:ascii="Tahoma" w:hAnsi="Tahoma"/>
        </w:rPr>
      </w:pPr>
      <w:r>
        <w:rPr>
          <w:color w:val="#000000"/>
          <w:sz w:val="21"/>
          <w:lang w:val="en-US"/>
          <w:spacing w:val="-10"/>
          <w:w w:val="100"/>
          <w:strike w:val="false"/>
          <w:vertAlign w:val="baseline"/>
          <w:rFonts w:ascii="Tahoma" w:hAnsi="Tahoma"/>
        </w:rPr>
        <w:tab/>
      </w:r>
      <w:r>
        <w:rPr>
          <w:color w:val="#000000"/>
          <w:sz w:val="21"/>
          <w:lang w:val="en-US"/>
          <w:spacing w:val="-10"/>
          <w:w w:val="100"/>
          <w:strike w:val="false"/>
          <w:vertAlign w:val="baseline"/>
          <w:rFonts w:ascii="Tahoma" w:hAnsi="Tahoma"/>
        </w:rPr>
        <w:t xml:space="preserve">3.5	</w:t>
      </w:r>
      <w:r>
        <w:rPr>
          <w:color w:val="#000000"/>
          <w:sz w:val="21"/>
          <w:lang w:val="en-US"/>
          <w:spacing w:val="20"/>
          <w:w w:val="100"/>
          <w:strike w:val="false"/>
          <w:vertAlign w:val="baseline"/>
          <w:rFonts w:ascii="Tahoma" w:hAnsi="Tahoma"/>
        </w:rPr>
        <w:t xml:space="preserve">Prior to the filing of the complaint by Mr. Kpebu, the Chief of Staff at the</w:t>
      </w:r>
    </w:p>
    <w:p>
      <w:pPr>
        <w:ind w:right="1008" w:left="720" w:firstLine="0"/>
        <w:spacing w:before="0" w:after="0" w:line="283" w:lineRule="auto"/>
        <w:jc w:val="both"/>
        <w:rPr>
          <w:color w:val="#000000"/>
          <w:sz w:val="21"/>
          <w:lang w:val="en-US"/>
          <w:spacing w:val="11"/>
          <w:w w:val="100"/>
          <w:strike w:val="false"/>
          <w:vertAlign w:val="baseline"/>
          <w:rFonts w:ascii="Tahoma" w:hAnsi="Tahoma"/>
        </w:rPr>
      </w:pPr>
      <w:r>
        <w:rPr>
          <w:color w:val="#000000"/>
          <w:sz w:val="21"/>
          <w:lang w:val="en-US"/>
          <w:spacing w:val="11"/>
          <w:w w:val="100"/>
          <w:strike w:val="false"/>
          <w:vertAlign w:val="baseline"/>
          <w:rFonts w:ascii="Tahoma" w:hAnsi="Tahoma"/>
        </w:rPr>
        <w:t xml:space="preserve">Presidency had been petitioned on 11 January 2022 by a former Acting Chief </w:t>
      </w:r>
      <w:r>
        <w:rPr>
          <w:color w:val="#000000"/>
          <w:sz w:val="21"/>
          <w:lang w:val="en-US"/>
          <w:spacing w:val="15"/>
          <w:w w:val="100"/>
          <w:strike w:val="false"/>
          <w:vertAlign w:val="baseline"/>
          <w:rFonts w:ascii="Tahoma" w:hAnsi="Tahoma"/>
        </w:rPr>
        <w:t xml:space="preserve">Executive of NDA, Dr. Alhassan Sulemana Anamzoya on the same matter. In </w:t>
      </w:r>
      <w:r>
        <w:rPr>
          <w:color w:val="#000000"/>
          <w:sz w:val="21"/>
          <w:lang w:val="en-US"/>
          <w:spacing w:val="3"/>
          <w:w w:val="100"/>
          <w:strike w:val="false"/>
          <w:vertAlign w:val="baseline"/>
          <w:rFonts w:ascii="Tahoma" w:hAnsi="Tahoma"/>
        </w:rPr>
        <w:t xml:space="preserve">his petition titled – </w:t>
      </w:r>
      <w:r>
        <w:rPr>
          <w:i w:val="true"/>
          <w:color w:val="#000000"/>
          <w:sz w:val="22"/>
          <w:lang w:val="en-US"/>
          <w:spacing w:val="3"/>
          <w:w w:val="100"/>
          <w:strike w:val="false"/>
          <w:vertAlign w:val="baseline"/>
          <w:rFonts w:ascii="Arial" w:hAnsi="Arial"/>
        </w:rPr>
        <w:t xml:space="preserve">Falsification of A&amp;QS Contract under the IPEP</w:t>
      </w:r>
      <w:r>
        <w:rPr>
          <w:color w:val="#000000"/>
          <w:sz w:val="21"/>
          <w:lang w:val="en-US"/>
          <w:spacing w:val="3"/>
          <w:w w:val="100"/>
          <w:strike w:val="false"/>
          <w:vertAlign w:val="baseline"/>
          <w:rFonts w:ascii="Tahoma" w:hAnsi="Tahoma"/>
        </w:rPr>
        <w:t xml:space="preserve"> – Dr. Anamzoya </w:t>
      </w:r>
      <w:r>
        <w:rPr>
          <w:color w:val="#000000"/>
          <w:sz w:val="21"/>
          <w:lang w:val="en-US"/>
          <w:spacing w:val="12"/>
          <w:w w:val="100"/>
          <w:strike w:val="false"/>
          <w:vertAlign w:val="baseline"/>
          <w:rFonts w:ascii="Tahoma" w:hAnsi="Tahoma"/>
        </w:rPr>
        <w:t xml:space="preserve">stated that his attention had been drawn to a document purportedly signed by </w:t>
      </w:r>
      <w:r>
        <w:rPr>
          <w:color w:val="#000000"/>
          <w:sz w:val="21"/>
          <w:lang w:val="en-US"/>
          <w:spacing w:val="17"/>
          <w:w w:val="100"/>
          <w:strike w:val="false"/>
          <w:vertAlign w:val="baseline"/>
          <w:rFonts w:ascii="Tahoma" w:hAnsi="Tahoma"/>
        </w:rPr>
        <w:t xml:space="preserve">him awarding a contract in the sum of Ten Million Four Hundred Thousand </w:t>
      </w:r>
      <w:r>
        <w:rPr>
          <w:color w:val="#000000"/>
          <w:sz w:val="21"/>
          <w:lang w:val="en-US"/>
          <w:spacing w:val="18"/>
          <w:w w:val="100"/>
          <w:strike w:val="false"/>
          <w:vertAlign w:val="baseline"/>
          <w:rFonts w:ascii="Tahoma" w:hAnsi="Tahoma"/>
        </w:rPr>
        <w:t xml:space="preserve">cedis (GHC10,400,000.00) to A&amp;QS by NDA under the IPEP.</w:t>
      </w:r>
    </w:p>
    <w:p>
      <w:pPr>
        <w:ind w:right="1008" w:left="720" w:firstLine="-720"/>
        <w:spacing w:before="324" w:after="0" w:line="288" w:lineRule="auto"/>
        <w:jc w:val="both"/>
        <w:rPr>
          <w:color w:val="#000000"/>
          <w:sz w:val="21"/>
          <w:lang w:val="en-US"/>
          <w:spacing w:val="21"/>
          <w:w w:val="100"/>
          <w:strike w:val="false"/>
          <w:vertAlign w:val="baseline"/>
          <w:rFonts w:ascii="Tahoma" w:hAnsi="Tahoma"/>
        </w:rPr>
      </w:pPr>
      <w:r>
        <w:rPr>
          <w:color w:val="#000000"/>
          <w:sz w:val="21"/>
          <w:lang w:val="en-US"/>
          <w:spacing w:val="21"/>
          <w:w w:val="100"/>
          <w:strike w:val="false"/>
          <w:vertAlign w:val="baseline"/>
          <w:rFonts w:ascii="Tahoma" w:hAnsi="Tahoma"/>
        </w:rPr>
        <w:t xml:space="preserve">3.6 Dr. Anamzoya denied executing any such contract. He claimed that on 28 </w:t>
      </w:r>
      <w:r>
        <w:rPr>
          <w:color w:val="#000000"/>
          <w:sz w:val="21"/>
          <w:lang w:val="en-US"/>
          <w:spacing w:val="11"/>
          <w:w w:val="100"/>
          <w:strike w:val="false"/>
          <w:vertAlign w:val="baseline"/>
          <w:rFonts w:ascii="Tahoma" w:hAnsi="Tahoma"/>
        </w:rPr>
        <w:t xml:space="preserve">January 2020, he signed (for and on behalf of NDA) a contract awarded by NDA </w:t>
      </w:r>
      <w:r>
        <w:rPr>
          <w:color w:val="#000000"/>
          <w:sz w:val="21"/>
          <w:lang w:val="en-US"/>
          <w:spacing w:val="20"/>
          <w:w w:val="100"/>
          <w:strike w:val="false"/>
          <w:vertAlign w:val="baseline"/>
          <w:rFonts w:ascii="Tahoma" w:hAnsi="Tahoma"/>
        </w:rPr>
        <w:t xml:space="preserve">to A&amp;QS in the sum of Five Million Seven Hundred and Twenty Thousand </w:t>
      </w:r>
      <w:r>
        <w:rPr>
          <w:color w:val="#000000"/>
          <w:sz w:val="21"/>
          <w:lang w:val="en-US"/>
          <w:spacing w:val="16"/>
          <w:w w:val="100"/>
          <w:strike w:val="false"/>
          <w:vertAlign w:val="baseline"/>
          <w:rFonts w:ascii="Tahoma" w:hAnsi="Tahoma"/>
        </w:rPr>
        <w:t xml:space="preserve">cedis (GHC5,720,000.00) based on an approval by the Public Procurement Authority (hereafter, PPA) dated 16 January 2020. He contended that the </w:t>
      </w:r>
      <w:r>
        <w:rPr>
          <w:color w:val="#000000"/>
          <w:sz w:val="21"/>
          <w:lang w:val="en-US"/>
          <w:spacing w:val="13"/>
          <w:w w:val="100"/>
          <w:strike w:val="false"/>
          <w:vertAlign w:val="baseline"/>
          <w:rFonts w:ascii="Tahoma" w:hAnsi="Tahoma"/>
        </w:rPr>
        <w:t xml:space="preserve">document containing the contract sum of Ten Million Four Hundred Thousand cedis (GHC10,400,000.00) was doctored by the transposition of his signature onto that document, which numbering does not tally with the remaining pages </w:t>
      </w:r>
      <w:r>
        <w:rPr>
          <w:color w:val="#000000"/>
          <w:sz w:val="21"/>
          <w:lang w:val="en-US"/>
          <w:spacing w:val="10"/>
          <w:w w:val="100"/>
          <w:strike w:val="false"/>
          <w:vertAlign w:val="baseline"/>
          <w:rFonts w:ascii="Tahoma" w:hAnsi="Tahoma"/>
        </w:rPr>
        <w:t xml:space="preserve">of the document.</w:t>
      </w:r>
    </w:p>
    <w:p>
      <w:pPr>
        <w:ind w:right="0" w:left="0" w:firstLine="0"/>
        <w:spacing w:before="288" w:after="0" w:line="276" w:lineRule="auto"/>
        <w:jc w:val="left"/>
        <w:tabs>
          <w:tab w:val="decimal" w:leader="none" w:pos="196"/>
          <w:tab w:val="right" w:leader="none" w:pos="9062"/>
        </w:tabs>
        <w:rPr>
          <w:color w:val="#000000"/>
          <w:sz w:val="21"/>
          <w:lang w:val="en-US"/>
          <w:spacing w:val="-10"/>
          <w:w w:val="100"/>
          <w:strike w:val="false"/>
          <w:vertAlign w:val="baseline"/>
          <w:rFonts w:ascii="Tahoma" w:hAnsi="Tahoma"/>
        </w:rPr>
      </w:pPr>
      <w:r>
        <w:rPr>
          <w:color w:val="#000000"/>
          <w:sz w:val="21"/>
          <w:lang w:val="en-US"/>
          <w:spacing w:val="-10"/>
          <w:w w:val="100"/>
          <w:strike w:val="false"/>
          <w:vertAlign w:val="baseline"/>
          <w:rFonts w:ascii="Tahoma" w:hAnsi="Tahoma"/>
        </w:rPr>
        <w:tab/>
      </w:r>
      <w:r>
        <w:rPr>
          <w:color w:val="#000000"/>
          <w:sz w:val="21"/>
          <w:lang w:val="en-US"/>
          <w:spacing w:val="-10"/>
          <w:w w:val="100"/>
          <w:strike w:val="false"/>
          <w:vertAlign w:val="baseline"/>
          <w:rFonts w:ascii="Tahoma" w:hAnsi="Tahoma"/>
        </w:rPr>
        <w:t xml:space="preserve">3.7	</w:t>
      </w:r>
      <w:r>
        <w:rPr>
          <w:color w:val="#000000"/>
          <w:sz w:val="21"/>
          <w:lang w:val="en-US"/>
          <w:spacing w:val="12"/>
          <w:w w:val="100"/>
          <w:strike w:val="false"/>
          <w:vertAlign w:val="baseline"/>
          <w:rFonts w:ascii="Tahoma" w:hAnsi="Tahoma"/>
        </w:rPr>
        <w:t xml:space="preserve">Dr. Anamzoya’s object of petitioning the Chief of Staff was twofold – to expose</w:t>
      </w:r>
    </w:p>
    <w:p>
      <w:pPr>
        <w:ind w:right="0" w:left="720" w:firstLine="0"/>
        <w:spacing w:before="0" w:after="0" w:line="271" w:lineRule="auto"/>
        <w:jc w:val="left"/>
        <w:rPr>
          <w:color w:val="#000000"/>
          <w:sz w:val="21"/>
          <w:lang w:val="en-US"/>
          <w:spacing w:val="11"/>
          <w:w w:val="100"/>
          <w:strike w:val="false"/>
          <w:vertAlign w:val="baseline"/>
          <w:rFonts w:ascii="Tahoma" w:hAnsi="Tahoma"/>
        </w:rPr>
      </w:pPr>
      <w:r>
        <w:rPr>
          <w:color w:val="#000000"/>
          <w:sz w:val="21"/>
          <w:lang w:val="en-US"/>
          <w:spacing w:val="11"/>
          <w:w w:val="100"/>
          <w:strike w:val="false"/>
          <w:vertAlign w:val="baseline"/>
          <w:rFonts w:ascii="Tahoma" w:hAnsi="Tahoma"/>
        </w:rPr>
        <w:t xml:space="preserve">the perpetrators for punishment and to clear his name.</w:t>
      </w:r>
    </w:p>
    <w:p>
      <w:pPr>
        <w:sectPr>
          <w:pgSz w:w="11918" w:h="16854" w:orient="portrait"/>
          <w:type w:val="nextPage"/>
          <w:textDirection w:val="lrTb"/>
          <w:pgMar w:bottom="643" w:top="996" w:right="404" w:left="1374" w:header="720" w:footer="720"/>
          <w:titlePg w:val="false"/>
        </w:sectPr>
      </w:pP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5" coordsize="21600,21600" o:spt="202" path="m,l,21600r21600,l21600,xe">
            <v:stroke joinstyle="miter"/>
            <v:path gradientshapeok="t" o:connecttype="rect"/>
          </v:shapetype>
          <v:shape id="_x0000_s4" type="#_x0000_t5" filled="f" strokecolor="#000000" stroked="f" style="position:absolute;width:300.25pt;height:22.1pt;z-index:-996;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7" name="pic"/>
                        <a:graphic>
                          <a:graphicData uri="http://schemas.openxmlformats.org/drawingml/2006/picture">
                            <pic:pic>
                              <pic:nvPicPr>
                                <pic:cNvPr id="8" name="test1"/>
                                <pic:cNvPicPr preferRelativeResize="false"/>
                              </pic:nvPicPr>
                              <pic:blipFill>
                                <a:blip r:embed="drId6"/>
                                <a:stretch>
                                  <a:fillRect/>
                                </a:stretch>
                              </pic:blipFill>
                              <pic:spPr>
                                <a:xfrm>
                                  <a:off x="0" y="0"/>
                                  <a:ext cx="337820" cy="268605"/>
                                </a:xfrm>
                                <a:prstGeom prst="rect">
                                  <a:avLst/>
                                </a:prstGeom>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color="#000000" stroked="f" style="position:absolute;width:504pt;height:13.8pt;z-index:-995;margin-left:0pt;margin-top:743.95pt;mso-wrap-distance-left:0pt;mso-wrap-distance-right:0pt">
            <w10:wrap type="square" side="both"/>
            <v:fill opacity="1" o:opacity2="1" recolor="f" rotate="f" type="solid"/>
            <v:textbox inset="0pt, 0pt, 0pt, 0pt">
              <w:txbxContent>
                <w:p>
                  <w:pPr>
                    <w:ind w:right="0" w:left="8928" w:firstLine="0"/>
                    <w:spacing w:before="0" w:after="0" w:line="225" w:lineRule="auto"/>
                    <w:jc w:val="left"/>
                    <w:framePr w:hAnchor="text" w:vAnchor="text" w:y="14879" w:w="10080" w:h="276" w:hSpace="0" w:vSpace="0" w:wrap="3"/>
                    <w:rPr>
                      <w:color w:val="#000000"/>
                      <w:sz w:val="24"/>
                      <w:lang w:val="en-US"/>
                      <w:spacing w:val="0"/>
                      <w:w w:val="105"/>
                      <w:strike w:val="false"/>
                      <w:vertAlign w:val="baseline"/>
                      <w:rFonts w:ascii="Calibri" w:hAnsi="Calibri"/>
                    </w:rPr>
                  </w:pPr>
                  <w:r>
                    <w:rPr>
                      <w:color w:val="#000000"/>
                      <w:sz w:val="24"/>
                      <w:lang w:val="en-US"/>
                      <w:spacing w:val="0"/>
                      <w:w w:val="105"/>
                      <w:strike w:val="false"/>
                      <w:vertAlign w:val="baseline"/>
                      <w:rFonts w:ascii="Calibri" w:hAnsi="Calibri"/>
                    </w:rPr>
                    <w:t xml:space="preserve">3</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0" w:left="0" w:firstLine="0"/>
        <w:spacing w:before="6" w:after="0" w:line="283" w:lineRule="auto"/>
        <w:jc w:val="left"/>
        <w:tabs>
          <w:tab w:val="decimal" w:leader="none" w:pos="201"/>
          <w:tab w:val="right" w:leader="none" w:pos="2265"/>
        </w:tabs>
        <w:pBdr>
          <w:top w:sz="4" w:space="28.5" w:color="#4472C4" w:val="single"/>
        </w:pBdr>
        <w:rPr>
          <w:b w:val="true"/>
          <w:color w:val="#000000"/>
          <w:sz w:val="22"/>
          <w:lang w:val="en-US"/>
          <w:spacing w:val="-20"/>
          <w:w w:val="100"/>
          <w:strike w:val="false"/>
          <w:vertAlign w:val="baseline"/>
          <w:rFonts w:ascii="Arial" w:hAnsi="Arial"/>
        </w:rPr>
      </w:pPr>
      <w:r>
        <w:rPr>
          <w:b w:val="true"/>
          <w:color w:val="#000000"/>
          <w:sz w:val="22"/>
          <w:lang w:val="en-US"/>
          <w:spacing w:val="-20"/>
          <w:w w:val="100"/>
          <w:strike w:val="false"/>
          <w:vertAlign w:val="baseline"/>
          <w:rFonts w:ascii="Arial" w:hAnsi="Arial"/>
        </w:rPr>
        <w:tab/>
      </w:r>
      <w:r>
        <w:rPr>
          <w:b w:val="true"/>
          <w:color w:val="#000000"/>
          <w:sz w:val="22"/>
          <w:lang w:val="en-US"/>
          <w:spacing w:val="-20"/>
          <w:w w:val="100"/>
          <w:strike w:val="false"/>
          <w:vertAlign w:val="baseline"/>
          <w:rFonts w:ascii="Arial" w:hAnsi="Arial"/>
        </w:rPr>
        <w:t xml:space="preserve">4.0	</w:t>
      </w:r>
      <w:r>
        <w:rPr>
          <w:b w:val="true"/>
          <w:color w:val="#000000"/>
          <w:sz w:val="22"/>
          <w:lang w:val="en-US"/>
          <w:spacing w:val="0"/>
          <w:w w:val="100"/>
          <w:strike w:val="false"/>
          <w:vertAlign w:val="baseline"/>
          <w:rFonts w:ascii="Arial" w:hAnsi="Arial"/>
        </w:rPr>
        <w:t xml:space="preserve">Investigation</w:t>
      </w:r>
    </w:p>
    <w:p>
      <w:pPr>
        <w:ind w:right="0" w:left="0" w:firstLine="0"/>
        <w:spacing w:before="324" w:after="0" w:line="283" w:lineRule="auto"/>
        <w:jc w:val="left"/>
        <w:tabs>
          <w:tab w:val="decimal" w:leader="none" w:pos="201"/>
          <w:tab w:val="right" w:leader="none" w:pos="9057"/>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4.1	</w:t>
      </w:r>
      <w:r>
        <w:rPr>
          <w:color w:val="#000000"/>
          <w:sz w:val="20"/>
          <w:lang w:val="en-US"/>
          <w:spacing w:val="21"/>
          <w:w w:val="100"/>
          <w:strike w:val="false"/>
          <w:vertAlign w:val="baseline"/>
          <w:rFonts w:ascii="Tahoma" w:hAnsi="Tahoma"/>
        </w:rPr>
        <w:t xml:space="preserve">The Special Prosecutor, upon determining that the complaint was within the</w:t>
      </w:r>
    </w:p>
    <w:p>
      <w:pPr>
        <w:ind w:right="1008" w:left="720" w:firstLine="0"/>
        <w:spacing w:before="0" w:after="0" w:line="302" w:lineRule="auto"/>
        <w:jc w:val="both"/>
        <w:rPr>
          <w:color w:val="#000000"/>
          <w:sz w:val="20"/>
          <w:lang w:val="en-US"/>
          <w:spacing w:val="15"/>
          <w:w w:val="100"/>
          <w:strike w:val="false"/>
          <w:vertAlign w:val="baseline"/>
          <w:rFonts w:ascii="Tahoma" w:hAnsi="Tahoma"/>
        </w:rPr>
      </w:pPr>
      <w:r>
        <w:rPr>
          <w:color w:val="#000000"/>
          <w:sz w:val="20"/>
          <w:lang w:val="en-US"/>
          <w:spacing w:val="15"/>
          <w:w w:val="100"/>
          <w:strike w:val="false"/>
          <w:vertAlign w:val="baseline"/>
          <w:rFonts w:ascii="Tahoma" w:hAnsi="Tahoma"/>
        </w:rPr>
        <w:t xml:space="preserve">mandate of the OSP, authorised the commencement of preliminary investigation </w:t>
      </w:r>
      <w:r>
        <w:rPr>
          <w:color w:val="#000000"/>
          <w:sz w:val="20"/>
          <w:lang w:val="en-US"/>
          <w:spacing w:val="14"/>
          <w:w w:val="100"/>
          <w:strike w:val="false"/>
          <w:vertAlign w:val="baseline"/>
          <w:rFonts w:ascii="Tahoma" w:hAnsi="Tahoma"/>
        </w:rPr>
        <w:t xml:space="preserve">into the matter in accordance with regulation 5(1)(b) and subsequently, a full </w:t>
      </w:r>
      <w:r>
        <w:rPr>
          <w:color w:val="#000000"/>
          <w:sz w:val="20"/>
          <w:lang w:val="en-US"/>
          <w:spacing w:val="22"/>
          <w:w w:val="100"/>
          <w:strike w:val="false"/>
          <w:vertAlign w:val="baseline"/>
          <w:rFonts w:ascii="Tahoma" w:hAnsi="Tahoma"/>
        </w:rPr>
        <w:t xml:space="preserve">investigation under regulations 5(1)(c) and 6 of the Office of the Special </w:t>
      </w:r>
      <w:r>
        <w:rPr>
          <w:color w:val="#000000"/>
          <w:sz w:val="20"/>
          <w:lang w:val="en-US"/>
          <w:spacing w:val="15"/>
          <w:w w:val="100"/>
          <w:strike w:val="false"/>
          <w:vertAlign w:val="baseline"/>
          <w:rFonts w:ascii="Tahoma" w:hAnsi="Tahoma"/>
        </w:rPr>
        <w:t xml:space="preserve">Prosecutor (Operations) Regulations, 2018 (L.I. 2374).</w:t>
      </w:r>
    </w:p>
    <w:p>
      <w:pPr>
        <w:ind w:right="0" w:left="0" w:firstLine="0"/>
        <w:spacing w:before="324" w:after="0" w:line="283" w:lineRule="auto"/>
        <w:jc w:val="left"/>
        <w:tabs>
          <w:tab w:val="decimal" w:leader="none" w:pos="201"/>
          <w:tab w:val="right" w:leader="none" w:pos="9067"/>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4.2	</w:t>
      </w:r>
      <w:r>
        <w:rPr>
          <w:color w:val="#000000"/>
          <w:sz w:val="20"/>
          <w:lang w:val="en-US"/>
          <w:spacing w:val="19"/>
          <w:w w:val="100"/>
          <w:strike w:val="false"/>
          <w:vertAlign w:val="baseline"/>
          <w:rFonts w:ascii="Tahoma" w:hAnsi="Tahoma"/>
        </w:rPr>
        <w:t xml:space="preserve">The preliminary and full investigations were conducted with as little intrusion</w:t>
      </w:r>
    </w:p>
    <w:p>
      <w:pPr>
        <w:ind w:right="1008" w:left="720" w:firstLine="0"/>
        <w:spacing w:before="0" w:after="0" w:line="300" w:lineRule="auto"/>
        <w:jc w:val="left"/>
        <w:rPr>
          <w:color w:val="#000000"/>
          <w:sz w:val="20"/>
          <w:lang w:val="en-US"/>
          <w:spacing w:val="16"/>
          <w:w w:val="100"/>
          <w:strike w:val="false"/>
          <w:vertAlign w:val="baseline"/>
          <w:rFonts w:ascii="Tahoma" w:hAnsi="Tahoma"/>
        </w:rPr>
      </w:pPr>
      <w:r>
        <w:rPr>
          <w:color w:val="#000000"/>
          <w:sz w:val="20"/>
          <w:lang w:val="en-US"/>
          <w:spacing w:val="16"/>
          <w:w w:val="100"/>
          <w:strike w:val="false"/>
          <w:vertAlign w:val="baseline"/>
          <w:rFonts w:ascii="Tahoma" w:hAnsi="Tahoma"/>
        </w:rPr>
        <w:t xml:space="preserve">into the privacy of individuals and the business operations of corporate entities </w:t>
      </w:r>
      <w:r>
        <w:rPr>
          <w:color w:val="#000000"/>
          <w:sz w:val="20"/>
          <w:lang w:val="en-US"/>
          <w:spacing w:val="14"/>
          <w:w w:val="100"/>
          <w:strike w:val="false"/>
          <w:vertAlign w:val="baseline"/>
          <w:rFonts w:ascii="Tahoma" w:hAnsi="Tahoma"/>
        </w:rPr>
        <w:t xml:space="preserve">as the circumstances permitted.</w:t>
      </w:r>
    </w:p>
    <w:p>
      <w:pPr>
        <w:ind w:right="1008" w:left="720" w:firstLine="-720"/>
        <w:spacing w:before="324" w:after="0" w:line="302" w:lineRule="auto"/>
        <w:jc w:val="both"/>
        <w:rPr>
          <w:color w:val="#000000"/>
          <w:sz w:val="20"/>
          <w:lang w:val="en-US"/>
          <w:spacing w:val="20"/>
          <w:w w:val="100"/>
          <w:strike w:val="false"/>
          <w:vertAlign w:val="baseline"/>
          <w:rFonts w:ascii="Tahoma" w:hAnsi="Tahoma"/>
        </w:rPr>
      </w:pPr>
      <w:r>
        <w:rPr>
          <w:color w:val="#000000"/>
          <w:sz w:val="20"/>
          <w:lang w:val="en-US"/>
          <w:spacing w:val="20"/>
          <w:w w:val="100"/>
          <w:strike w:val="false"/>
          <w:vertAlign w:val="baseline"/>
          <w:rFonts w:ascii="Tahoma" w:hAnsi="Tahoma"/>
        </w:rPr>
        <w:t xml:space="preserve">4.3 The OSP interviewed twenty (20) persons over a period of four (4) months, as </w:t>
      </w:r>
      <w:r>
        <w:rPr>
          <w:color w:val="#000000"/>
          <w:sz w:val="20"/>
          <w:lang w:val="en-US"/>
          <w:spacing w:val="14"/>
          <w:w w:val="100"/>
          <w:strike w:val="false"/>
          <w:vertAlign w:val="baseline"/>
          <w:rFonts w:ascii="Tahoma" w:hAnsi="Tahoma"/>
        </w:rPr>
        <w:t xml:space="preserve">part of the investigation – which was multi-pronged and spanned a period of six </w:t>
      </w:r>
      <w:r>
        <w:rPr>
          <w:color w:val="#000000"/>
          <w:sz w:val="20"/>
          <w:lang w:val="en-US"/>
          <w:spacing w:val="13"/>
          <w:w w:val="100"/>
          <w:strike w:val="false"/>
          <w:vertAlign w:val="baseline"/>
          <w:rFonts w:ascii="Tahoma" w:hAnsi="Tahoma"/>
        </w:rPr>
        <w:t xml:space="preserve">(6) months. The identities of the interviewees are disclosed where necessary.</w:t>
      </w:r>
    </w:p>
    <w:p>
      <w:pPr>
        <w:ind w:right="0" w:left="0" w:firstLine="0"/>
        <w:spacing w:before="288" w:after="0" w:line="283" w:lineRule="auto"/>
        <w:jc w:val="left"/>
        <w:rPr>
          <w:b w:val="true"/>
          <w:color w:val="#000000"/>
          <w:sz w:val="22"/>
          <w:lang w:val="en-US"/>
          <w:spacing w:val="24"/>
          <w:w w:val="100"/>
          <w:strike w:val="false"/>
          <w:vertAlign w:val="baseline"/>
          <w:rFonts w:ascii="Arial" w:hAnsi="Arial"/>
        </w:rPr>
      </w:pPr>
      <w:r>
        <w:rPr>
          <w:b w:val="true"/>
          <w:color w:val="#000000"/>
          <w:sz w:val="22"/>
          <w:lang w:val="en-US"/>
          <w:spacing w:val="24"/>
          <w:w w:val="100"/>
          <w:strike w:val="false"/>
          <w:vertAlign w:val="baseline"/>
          <w:rFonts w:ascii="Arial" w:hAnsi="Arial"/>
        </w:rPr>
        <w:t xml:space="preserve">5.0 Findings</w:t>
      </w:r>
    </w:p>
    <w:p>
      <w:pPr>
        <w:ind w:right="0" w:left="0" w:firstLine="0"/>
        <w:spacing w:before="324" w:after="0" w:line="290" w:lineRule="auto"/>
        <w:jc w:val="left"/>
        <w:tabs>
          <w:tab w:val="decimal" w:leader="none" w:pos="201"/>
          <w:tab w:val="right" w:leader="none" w:pos="9071"/>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ab/>
      </w:r>
      <w:r>
        <w:rPr>
          <w:color w:val="#000000"/>
          <w:sz w:val="20"/>
          <w:lang w:val="en-US"/>
          <w:spacing w:val="-10"/>
          <w:w w:val="100"/>
          <w:strike w:val="false"/>
          <w:vertAlign w:val="baseline"/>
          <w:rFonts w:ascii="Tahoma" w:hAnsi="Tahoma"/>
        </w:rPr>
        <w:t xml:space="preserve">5.1	</w:t>
      </w:r>
      <w:r>
        <w:rPr>
          <w:color w:val="#000000"/>
          <w:sz w:val="20"/>
          <w:lang w:val="en-US"/>
          <w:spacing w:val="21"/>
          <w:w w:val="100"/>
          <w:strike w:val="false"/>
          <w:vertAlign w:val="baseline"/>
          <w:rFonts w:ascii="Tahoma" w:hAnsi="Tahoma"/>
        </w:rPr>
        <w:t xml:space="preserve">On 12 July 2019, the Ministry of Finance granted the three (3) development</w:t>
      </w:r>
    </w:p>
    <w:p>
      <w:pPr>
        <w:ind w:right="1008" w:left="720" w:firstLine="0"/>
        <w:spacing w:before="0" w:after="0" w:line="300" w:lineRule="auto"/>
        <w:jc w:val="both"/>
        <w:rPr>
          <w:color w:val="#000000"/>
          <w:sz w:val="20"/>
          <w:lang w:val="en-US"/>
          <w:spacing w:val="24"/>
          <w:w w:val="100"/>
          <w:strike w:val="false"/>
          <w:vertAlign w:val="baseline"/>
          <w:rFonts w:ascii="Tahoma" w:hAnsi="Tahoma"/>
        </w:rPr>
      </w:pPr>
      <w:r>
        <w:rPr>
          <w:color w:val="#000000"/>
          <w:sz w:val="20"/>
          <w:lang w:val="en-US"/>
          <w:spacing w:val="24"/>
          <w:w w:val="100"/>
          <w:strike w:val="false"/>
          <w:vertAlign w:val="baseline"/>
          <w:rFonts w:ascii="Tahoma" w:hAnsi="Tahoma"/>
        </w:rPr>
        <w:t xml:space="preserve">authorities commencement certificate for the implementation of priority </w:t>
      </w:r>
      <w:r>
        <w:rPr>
          <w:color w:val="#000000"/>
          <w:sz w:val="20"/>
          <w:lang w:val="en-US"/>
          <w:spacing w:val="16"/>
          <w:w w:val="100"/>
          <w:strike w:val="false"/>
          <w:vertAlign w:val="baseline"/>
          <w:rFonts w:ascii="Tahoma" w:hAnsi="Tahoma"/>
        </w:rPr>
        <w:t xml:space="preserve">projects under the IPEP. In respect of NDA, it was to undertake constituency </w:t>
      </w:r>
      <w:r>
        <w:rPr>
          <w:color w:val="#000000"/>
          <w:sz w:val="20"/>
          <w:lang w:val="en-US"/>
          <w:spacing w:val="26"/>
          <w:w w:val="100"/>
          <w:strike w:val="false"/>
          <w:vertAlign w:val="baseline"/>
          <w:rFonts w:ascii="Tahoma" w:hAnsi="Tahoma"/>
        </w:rPr>
        <w:t xml:space="preserve">specific projects in the fifty-seven (57) constituencies of the Northern </w:t>
      </w:r>
      <w:r>
        <w:rPr>
          <w:color w:val="#000000"/>
          <w:sz w:val="20"/>
          <w:lang w:val="en-US"/>
          <w:spacing w:val="21"/>
          <w:w w:val="100"/>
          <w:strike w:val="false"/>
          <w:vertAlign w:val="baseline"/>
          <w:rFonts w:ascii="Tahoma" w:hAnsi="Tahoma"/>
        </w:rPr>
        <w:t xml:space="preserve">Development Zone amounting to Two Hundred and Sixty-Six Million Seven </w:t>
      </w:r>
      <w:r>
        <w:rPr>
          <w:color w:val="#000000"/>
          <w:sz w:val="20"/>
          <w:lang w:val="en-US"/>
          <w:spacing w:val="17"/>
          <w:w w:val="100"/>
          <w:strike w:val="false"/>
          <w:vertAlign w:val="baseline"/>
          <w:rFonts w:ascii="Tahoma" w:hAnsi="Tahoma"/>
        </w:rPr>
        <w:t xml:space="preserve">Hundred and Sixty Thousand cedis (GHC266,760,000.00). The communication from the Ministry of Finance contained an approval to NDA for the engagement </w:t>
      </w:r>
      <w:r>
        <w:rPr>
          <w:color w:val="#000000"/>
          <w:sz w:val="20"/>
          <w:lang w:val="en-US"/>
          <w:spacing w:val="18"/>
          <w:w w:val="100"/>
          <w:strike w:val="false"/>
          <w:vertAlign w:val="baseline"/>
          <w:rFonts w:ascii="Tahoma" w:hAnsi="Tahoma"/>
        </w:rPr>
        <w:t xml:space="preserve">of consultants for the supervision of specific projects to the tune of Twenty-</w:t>
      </w:r>
      <w:r>
        <w:rPr>
          <w:color w:val="#000000"/>
          <w:sz w:val="20"/>
          <w:lang w:val="en-US"/>
          <w:spacing w:val="23"/>
          <w:w w:val="100"/>
          <w:strike w:val="false"/>
          <w:vertAlign w:val="baseline"/>
          <w:rFonts w:ascii="Tahoma" w:hAnsi="Tahoma"/>
        </w:rPr>
        <w:t xml:space="preserve">Nine Million Six Hundred and Forty Thousand cedis (GHC29,640,000.00) – </w:t>
      </w:r>
      <w:r>
        <w:rPr>
          <w:color w:val="#000000"/>
          <w:sz w:val="20"/>
          <w:lang w:val="en-US"/>
          <w:spacing w:val="14"/>
          <w:w w:val="100"/>
          <w:strike w:val="false"/>
          <w:vertAlign w:val="baseline"/>
          <w:rFonts w:ascii="Tahoma" w:hAnsi="Tahoma"/>
        </w:rPr>
        <w:t xml:space="preserve">being a little over eleven (11) percent of the total amount of contractual work.</w:t>
      </w:r>
    </w:p>
    <w:p>
      <w:pPr>
        <w:ind w:right="1008" w:left="720" w:firstLine="-720"/>
        <w:spacing w:before="288" w:after="0" w:line="300" w:lineRule="auto"/>
        <w:jc w:val="both"/>
        <w:rPr>
          <w:color w:val="#000000"/>
          <w:sz w:val="20"/>
          <w:lang w:val="en-US"/>
          <w:spacing w:val="29"/>
          <w:w w:val="100"/>
          <w:strike w:val="false"/>
          <w:vertAlign w:val="baseline"/>
          <w:rFonts w:ascii="Tahoma" w:hAnsi="Tahoma"/>
        </w:rPr>
      </w:pPr>
      <w:r>
        <w:rPr>
          <w:color w:val="#000000"/>
          <w:sz w:val="20"/>
          <w:lang w:val="en-US"/>
          <w:spacing w:val="29"/>
          <w:w w:val="100"/>
          <w:strike w:val="false"/>
          <w:vertAlign w:val="baseline"/>
          <w:rFonts w:ascii="Tahoma" w:hAnsi="Tahoma"/>
        </w:rPr>
        <w:t xml:space="preserve">5.2 On 29 August 2019, the then Acting Chief Executive of NDA, Dr. Majeed </w:t>
      </w:r>
      <w:r>
        <w:rPr>
          <w:color w:val="#000000"/>
          <w:sz w:val="20"/>
          <w:lang w:val="en-US"/>
          <w:spacing w:val="15"/>
          <w:w w:val="100"/>
          <w:strike w:val="false"/>
          <w:vertAlign w:val="baseline"/>
          <w:rFonts w:ascii="Tahoma" w:hAnsi="Tahoma"/>
        </w:rPr>
        <w:t xml:space="preserve">Abdul Haroun requested approval from PPA to engage the services of two (2) </w:t>
      </w:r>
      <w:r>
        <w:rPr>
          <w:color w:val="#000000"/>
          <w:sz w:val="20"/>
          <w:lang w:val="en-US"/>
          <w:spacing w:val="19"/>
          <w:w w:val="100"/>
          <w:strike w:val="false"/>
          <w:vertAlign w:val="baseline"/>
          <w:rFonts w:ascii="Tahoma" w:hAnsi="Tahoma"/>
        </w:rPr>
        <w:t xml:space="preserve">consulting firms – A&amp;Qs and Associate Beaver Consult for the implementation </w:t>
      </w:r>
      <w:r>
        <w:rPr>
          <w:color w:val="#000000"/>
          <w:sz w:val="20"/>
          <w:lang w:val="en-US"/>
          <w:spacing w:val="25"/>
          <w:w w:val="100"/>
          <w:strike w:val="false"/>
          <w:vertAlign w:val="baseline"/>
          <w:rFonts w:ascii="Tahoma" w:hAnsi="Tahoma"/>
        </w:rPr>
        <w:t xml:space="preserve">of NDA’s IPEP at a contract sum of Twenty-Nine Million Six Hundred and </w:t>
      </w:r>
      <w:r>
        <w:rPr>
          <w:color w:val="#000000"/>
          <w:sz w:val="20"/>
          <w:lang w:val="en-US"/>
          <w:spacing w:val="22"/>
          <w:w w:val="100"/>
          <w:strike w:val="false"/>
          <w:vertAlign w:val="baseline"/>
          <w:rFonts w:ascii="Tahoma" w:hAnsi="Tahoma"/>
        </w:rPr>
        <w:t xml:space="preserve">Forty Thousand cedis (GHC29,640,000.00). The request proposed to allot </w:t>
      </w:r>
      <w:r>
        <w:rPr>
          <w:color w:val="#000000"/>
          <w:sz w:val="20"/>
          <w:lang w:val="en-US"/>
          <w:spacing w:val="16"/>
          <w:w w:val="100"/>
          <w:strike w:val="false"/>
          <w:vertAlign w:val="baseline"/>
          <w:rFonts w:ascii="Tahoma" w:hAnsi="Tahoma"/>
        </w:rPr>
        <w:t xml:space="preserve">sixteen (16) constituencies to Associate Beaver Consult at an amount of Eight </w:t>
      </w:r>
      <w:r>
        <w:rPr>
          <w:color w:val="#000000"/>
          <w:sz w:val="20"/>
          <w:lang w:val="en-US"/>
          <w:spacing w:val="22"/>
          <w:w w:val="100"/>
          <w:strike w:val="false"/>
          <w:vertAlign w:val="baseline"/>
          <w:rFonts w:ascii="Tahoma" w:hAnsi="Tahoma"/>
        </w:rPr>
        <w:t xml:space="preserve">Million Three Hundred and Twenty Thousand cedis (GHC8,320,000.00) and </w:t>
      </w:r>
      <w:r>
        <w:rPr>
          <w:color w:val="#000000"/>
          <w:sz w:val="20"/>
          <w:lang w:val="en-US"/>
          <w:spacing w:val="14"/>
          <w:w w:val="100"/>
          <w:strike w:val="false"/>
          <w:vertAlign w:val="baseline"/>
          <w:rFonts w:ascii="Tahoma" w:hAnsi="Tahoma"/>
        </w:rPr>
        <w:t xml:space="preserve">forty-one (41) constituencies across four (4) regions to A&amp;QS at an amount of </w:t>
      </w:r>
      <w:r>
        <w:rPr>
          <w:color w:val="#000000"/>
          <w:sz w:val="20"/>
          <w:lang w:val="en-US"/>
          <w:spacing w:val="42"/>
          <w:w w:val="100"/>
          <w:strike w:val="false"/>
          <w:vertAlign w:val="baseline"/>
          <w:rFonts w:ascii="Tahoma" w:hAnsi="Tahoma"/>
        </w:rPr>
        <w:t xml:space="preserve">Twenty-One Million Three Hundred and Twenty Thousand cedis </w:t>
      </w:r>
      <w:r>
        <w:rPr>
          <w:color w:val="#000000"/>
          <w:sz w:val="20"/>
          <w:lang w:val="en-US"/>
          <w:spacing w:val="10"/>
          <w:w w:val="100"/>
          <w:strike w:val="false"/>
          <w:vertAlign w:val="baseline"/>
          <w:rFonts w:ascii="Tahoma" w:hAnsi="Tahoma"/>
        </w:rPr>
        <w:t xml:space="preserve">(GHC21,320,000.00).</w:t>
      </w:r>
    </w:p>
    <w:p>
      <w:pPr>
        <w:sectPr>
          <w:pgSz w:w="11918" w:h="16854" w:orient="portrait"/>
          <w:type w:val="nextPage"/>
          <w:textDirection w:val="lrTb"/>
          <w:pgMar w:bottom="649" w:top="996" w:right="404" w:left="1374" w:header="720" w:footer="720"/>
          <w:titlePg w:val="false"/>
        </w:sectPr>
      </w:pP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7" coordsize="21600,21600" o:spt="202" path="m,l,21600r21600,l21600,xe">
            <v:stroke joinstyle="miter"/>
            <v:path gradientshapeok="t" o:connecttype="rect"/>
          </v:shapetype>
          <v:shape id="_x0000_s6" type="#_x0000_t7" filled="f" strokecolor="#000000" stroked="f" style="position:absolute;width:300.25pt;height:22.1pt;z-index:-994;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9" name="pic"/>
                        <a:graphic>
                          <a:graphicData uri="http://schemas.openxmlformats.org/drawingml/2006/picture">
                            <pic:pic>
                              <pic:nvPicPr>
                                <pic:cNvPr id="10" name="test1"/>
                                <pic:cNvPicPr preferRelativeResize="false"/>
                              </pic:nvPicPr>
                              <pic:blipFill>
                                <a:blip r:embed="drId7"/>
                                <a:stretch>
                                  <a:fillRect/>
                                </a:stretch>
                              </pic:blipFill>
                              <pic:spPr>
                                <a:xfrm>
                                  <a:off x="0" y="0"/>
                                  <a:ext cx="337820" cy="268605"/>
                                </a:xfrm>
                                <a:prstGeom prst="rect">
                                  <a:avLst/>
                                </a:prstGeom>
                              </pic:spPr>
                            </pic:pic>
                          </a:graphicData>
                        </a:graphic>
                      </wp:inline>
                    </w:drawing>
                  </w:r>
                </w:p>
              </w:txbxContent>
            </v:textbox>
          </v:shape>
        </w:pict>
      </w:r>
      <w:r>
        <w:pict>
          <v:shapetype id="_x0000_t8" coordsize="21600,21600" o:spt="202" path="m,l,21600r21600,l21600,xe">
            <v:stroke joinstyle="miter"/>
            <v:path gradientshapeok="t" o:connecttype="rect"/>
          </v:shapetype>
          <v:shape id="_x0000_s7" type="#_x0000_t8" filled="f" strokecolor="#000000" stroked="f" style="position:absolute;width:504pt;height:13.45pt;z-index:-993;margin-left:0pt;margin-top:744.25pt;mso-wrap-distance-left:0pt;mso-wrap-distance-right:0pt">
            <w10:wrap type="square" side="both"/>
            <v:fill opacity="1" o:opacity2="1" recolor="f" rotate="f" type="solid"/>
            <v:textbox inset="0pt, 0pt, 0pt, 0pt">
              <w:txbxContent>
                <w:p>
                  <w:pPr>
                    <w:ind w:right="0" w:left="8928" w:firstLine="0"/>
                    <w:spacing w:before="0" w:after="0" w:line="230" w:lineRule="auto"/>
                    <w:jc w:val="left"/>
                    <w:framePr w:hAnchor="text" w:vAnchor="text" w:y="14885" w:w="10080" w:h="269" w:hSpace="0" w:vSpace="0" w:wrap="3"/>
                    <w:rPr>
                      <w:color w:val="#000000"/>
                      <w:sz w:val="23"/>
                      <w:lang w:val="en-US"/>
                      <w:spacing w:val="0"/>
                      <w:w w:val="105"/>
                      <w:strike w:val="false"/>
                      <w:vertAlign w:val="baseline"/>
                      <w:rFonts w:ascii="Calibri" w:hAnsi="Calibri"/>
                    </w:rPr>
                  </w:pPr>
                  <w:r>
                    <w:rPr>
                      <w:color w:val="#000000"/>
                      <w:sz w:val="23"/>
                      <w:lang w:val="en-US"/>
                      <w:spacing w:val="0"/>
                      <w:w w:val="105"/>
                      <w:strike w:val="false"/>
                      <w:vertAlign w:val="baseline"/>
                      <w:rFonts w:ascii="Calibri" w:hAnsi="Calibri"/>
                    </w:rPr>
                    <w:t xml:space="preserve">4</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1008" w:left="720" w:firstLine="-720"/>
        <w:spacing w:before="576" w:after="0" w:line="300" w:lineRule="auto"/>
        <w:jc w:val="both"/>
        <w:rPr>
          <w:color w:val="#000000"/>
          <w:sz w:val="20"/>
          <w:lang w:val="en-US"/>
          <w:spacing w:val="23"/>
          <w:w w:val="100"/>
          <w:strike w:val="false"/>
          <w:vertAlign w:val="baseline"/>
          <w:rFonts w:ascii="Tahoma" w:hAnsi="Tahoma"/>
        </w:rPr>
      </w:pPr>
      <w:r>
        <w:pict>
          <v:line strokeweight="0.5pt" strokecolor="#4472C4" from="0pt,0.3pt" to="504.05pt,0.3pt" style="position:absolute;mso-position-horizontal-relative:text;mso-position-vertical-relative:text;">
            <v:stroke dashstyle="solid"/>
          </v:line>
        </w:pict>
      </w:r>
      <w:r>
        <w:rPr>
          <w:color w:val="#000000"/>
          <w:sz w:val="20"/>
          <w:lang w:val="en-US"/>
          <w:spacing w:val="23"/>
          <w:w w:val="100"/>
          <w:strike w:val="false"/>
          <w:vertAlign w:val="baseline"/>
          <w:rFonts w:ascii="Tahoma" w:hAnsi="Tahoma"/>
        </w:rPr>
        <w:t xml:space="preserve">5.3 After a request for further particulars by PPA on 20 September 2019 and a </w:t>
      </w:r>
      <w:r>
        <w:rPr>
          <w:color w:val="#000000"/>
          <w:sz w:val="20"/>
          <w:lang w:val="en-US"/>
          <w:spacing w:val="19"/>
          <w:w w:val="100"/>
          <w:strike w:val="false"/>
          <w:vertAlign w:val="baseline"/>
          <w:rFonts w:ascii="Tahoma" w:hAnsi="Tahoma"/>
        </w:rPr>
        <w:t xml:space="preserve">satisfaction of the request by NDA, PPA granted approval to NDA’s request by </w:t>
      </w:r>
      <w:r>
        <w:rPr>
          <w:color w:val="#000000"/>
          <w:sz w:val="20"/>
          <w:lang w:val="en-US"/>
          <w:spacing w:val="14"/>
          <w:w w:val="100"/>
          <w:strike w:val="false"/>
          <w:vertAlign w:val="baseline"/>
          <w:rFonts w:ascii="Tahoma" w:hAnsi="Tahoma"/>
        </w:rPr>
        <w:t xml:space="preserve">a letter dated 17 October 2019.</w:t>
      </w:r>
    </w:p>
    <w:p>
      <w:pPr>
        <w:ind w:right="0" w:left="0" w:firstLine="0"/>
        <w:spacing w:before="324" w:after="0" w:line="285" w:lineRule="auto"/>
        <w:jc w:val="left"/>
        <w:tabs>
          <w:tab w:val="right" w:leader="none" w:pos="9071"/>
        </w:tabs>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 xml:space="preserve">5.4	</w:t>
      </w:r>
      <w:r>
        <w:rPr>
          <w:color w:val="#000000"/>
          <w:sz w:val="20"/>
          <w:lang w:val="en-US"/>
          <w:spacing w:val="18"/>
          <w:w w:val="100"/>
          <w:strike w:val="false"/>
          <w:vertAlign w:val="baseline"/>
          <w:rFonts w:ascii="Tahoma" w:hAnsi="Tahoma"/>
        </w:rPr>
        <w:t xml:space="preserve">It is quite obvious, on a simple mathematical reckoning, though not stated on</w:t>
      </w:r>
    </w:p>
    <w:p>
      <w:pPr>
        <w:ind w:right="1008" w:left="720" w:firstLine="0"/>
        <w:spacing w:before="0" w:after="0" w:line="300" w:lineRule="auto"/>
        <w:jc w:val="both"/>
        <w:rPr>
          <w:color w:val="#000000"/>
          <w:sz w:val="20"/>
          <w:lang w:val="en-US"/>
          <w:spacing w:val="18"/>
          <w:w w:val="100"/>
          <w:strike w:val="false"/>
          <w:vertAlign w:val="baseline"/>
          <w:rFonts w:ascii="Tahoma" w:hAnsi="Tahoma"/>
        </w:rPr>
      </w:pPr>
      <w:r>
        <w:rPr>
          <w:color w:val="#000000"/>
          <w:sz w:val="20"/>
          <w:lang w:val="en-US"/>
          <w:spacing w:val="18"/>
          <w:w w:val="100"/>
          <w:strike w:val="false"/>
          <w:vertAlign w:val="baseline"/>
          <w:rFonts w:ascii="Tahoma" w:hAnsi="Tahoma"/>
        </w:rPr>
        <w:t xml:space="preserve">NDA’s request to PPA and the latter’s approval, that the consultancy work was </w:t>
      </w:r>
      <w:r>
        <w:rPr>
          <w:color w:val="#000000"/>
          <w:sz w:val="20"/>
          <w:lang w:val="en-US"/>
          <w:spacing w:val="36"/>
          <w:w w:val="100"/>
          <w:strike w:val="false"/>
          <w:vertAlign w:val="baseline"/>
          <w:rFonts w:ascii="Tahoma" w:hAnsi="Tahoma"/>
        </w:rPr>
        <w:t xml:space="preserve">at a contractual sum of Five Hundred and Twenty Thousand cedis </w:t>
      </w:r>
      <w:r>
        <w:rPr>
          <w:color w:val="#000000"/>
          <w:sz w:val="20"/>
          <w:lang w:val="en-US"/>
          <w:spacing w:val="16"/>
          <w:w w:val="100"/>
          <w:strike w:val="false"/>
          <w:vertAlign w:val="baseline"/>
          <w:rFonts w:ascii="Tahoma" w:hAnsi="Tahoma"/>
        </w:rPr>
        <w:t xml:space="preserve">(GHC520,000.00) </w:t>
      </w:r>
      <w:r>
        <w:rPr>
          <w:i w:val="true"/>
          <w:color w:val="#000000"/>
          <w:sz w:val="21"/>
          <w:lang w:val="en-US"/>
          <w:spacing w:val="26"/>
          <w:w w:val="100"/>
          <w:strike w:val="false"/>
          <w:vertAlign w:val="baseline"/>
          <w:rFonts w:ascii="Arial" w:hAnsi="Arial"/>
        </w:rPr>
        <w:t xml:space="preserve">per</w:t>
      </w:r>
      <w:r>
        <w:rPr>
          <w:color w:val="#000000"/>
          <w:sz w:val="20"/>
          <w:lang w:val="en-US"/>
          <w:spacing w:val="16"/>
          <w:w w:val="100"/>
          <w:strike w:val="false"/>
          <w:vertAlign w:val="baseline"/>
          <w:rFonts w:ascii="Tahoma" w:hAnsi="Tahoma"/>
        </w:rPr>
        <w:t xml:space="preserve"> constituency. That is to say – the full contractual sum for </w:t>
      </w:r>
      <w:r>
        <w:rPr>
          <w:color w:val="#000000"/>
          <w:sz w:val="20"/>
          <w:lang w:val="en-US"/>
          <w:spacing w:val="20"/>
          <w:w w:val="100"/>
          <w:strike w:val="false"/>
          <w:vertAlign w:val="baseline"/>
          <w:rFonts w:ascii="Tahoma" w:hAnsi="Tahoma"/>
        </w:rPr>
        <w:t xml:space="preserve">a consulting entity was arrived at by a simple arithmetic of multiplying the </w:t>
      </w:r>
      <w:r>
        <w:rPr>
          <w:color w:val="#000000"/>
          <w:sz w:val="20"/>
          <w:lang w:val="en-US"/>
          <w:spacing w:val="18"/>
          <w:w w:val="100"/>
          <w:strike w:val="false"/>
          <w:vertAlign w:val="baseline"/>
          <w:rFonts w:ascii="Tahoma" w:hAnsi="Tahoma"/>
        </w:rPr>
        <w:t xml:space="preserve">number of constituencies allotted to the consultant in question by the amount </w:t>
      </w:r>
      <w:r>
        <w:rPr>
          <w:color w:val="#000000"/>
          <w:sz w:val="20"/>
          <w:lang w:val="en-US"/>
          <w:spacing w:val="20"/>
          <w:w w:val="100"/>
          <w:strike w:val="false"/>
          <w:vertAlign w:val="baseline"/>
          <w:rFonts w:ascii="Tahoma" w:hAnsi="Tahoma"/>
        </w:rPr>
        <w:t xml:space="preserve">of Five Hundred and Twenty Thousand cedis (GHC520,000.00). And this was </w:t>
      </w:r>
      <w:r>
        <w:rPr>
          <w:color w:val="#000000"/>
          <w:sz w:val="20"/>
          <w:lang w:val="en-US"/>
          <w:spacing w:val="25"/>
          <w:w w:val="100"/>
          <w:strike w:val="false"/>
          <w:vertAlign w:val="baseline"/>
          <w:rFonts w:ascii="Tahoma" w:hAnsi="Tahoma"/>
        </w:rPr>
        <w:t xml:space="preserve">the unwritten but straightforward and apparent principle guiding NDA’s </w:t>
      </w:r>
      <w:r>
        <w:rPr>
          <w:color w:val="#000000"/>
          <w:sz w:val="20"/>
          <w:lang w:val="en-US"/>
          <w:spacing w:val="22"/>
          <w:w w:val="100"/>
          <w:strike w:val="false"/>
          <w:vertAlign w:val="baseline"/>
          <w:rFonts w:ascii="Tahoma" w:hAnsi="Tahoma"/>
        </w:rPr>
        <w:t xml:space="preserve">implementation of the IPEP on the basis of the July 2019 commencement </w:t>
      </w:r>
      <w:r>
        <w:rPr>
          <w:color w:val="#000000"/>
          <w:sz w:val="20"/>
          <w:lang w:val="en-US"/>
          <w:spacing w:val="10"/>
          <w:w w:val="100"/>
          <w:strike w:val="false"/>
          <w:vertAlign w:val="baseline"/>
          <w:rFonts w:ascii="Tahoma" w:hAnsi="Tahoma"/>
        </w:rPr>
        <w:t xml:space="preserve">certificate.</w:t>
      </w:r>
    </w:p>
    <w:p>
      <w:pPr>
        <w:ind w:right="1008" w:left="720" w:firstLine="-720"/>
        <w:spacing w:before="324" w:after="0" w:line="300" w:lineRule="auto"/>
        <w:jc w:val="both"/>
        <w:rPr>
          <w:color w:val="#000000"/>
          <w:sz w:val="20"/>
          <w:lang w:val="en-US"/>
          <w:spacing w:val="23"/>
          <w:w w:val="100"/>
          <w:strike w:val="false"/>
          <w:vertAlign w:val="baseline"/>
          <w:rFonts w:ascii="Tahoma" w:hAnsi="Tahoma"/>
        </w:rPr>
      </w:pPr>
      <w:r>
        <w:rPr>
          <w:color w:val="#000000"/>
          <w:sz w:val="20"/>
          <w:lang w:val="en-US"/>
          <w:spacing w:val="23"/>
          <w:w w:val="100"/>
          <w:strike w:val="false"/>
          <w:vertAlign w:val="baseline"/>
          <w:rFonts w:ascii="Tahoma" w:hAnsi="Tahoma"/>
        </w:rPr>
        <w:t xml:space="preserve">5.5 In December 2019, Dr. Haroun’s appointment was terminated. At the time of </w:t>
      </w:r>
      <w:r>
        <w:rPr>
          <w:color w:val="#000000"/>
          <w:sz w:val="20"/>
          <w:lang w:val="en-US"/>
          <w:spacing w:val="18"/>
          <w:w w:val="100"/>
          <w:strike w:val="false"/>
          <w:vertAlign w:val="baseline"/>
          <w:rFonts w:ascii="Tahoma" w:hAnsi="Tahoma"/>
        </w:rPr>
        <w:t xml:space="preserve">his exit as Acting Chief Executive of NDA, the two (2) procured companies – </w:t>
      </w:r>
      <w:r>
        <w:rPr>
          <w:color w:val="#000000"/>
          <w:sz w:val="20"/>
          <w:lang w:val="en-US"/>
          <w:spacing w:val="14"/>
          <w:w w:val="100"/>
          <w:strike w:val="false"/>
          <w:vertAlign w:val="baseline"/>
          <w:rFonts w:ascii="Tahoma" w:hAnsi="Tahoma"/>
        </w:rPr>
        <w:t xml:space="preserve">A&amp;QS and Associate Beaver Consult – had not been notified of any award of a </w:t>
      </w:r>
      <w:r>
        <w:rPr>
          <w:color w:val="#000000"/>
          <w:sz w:val="20"/>
          <w:lang w:val="en-US"/>
          <w:spacing w:val="28"/>
          <w:w w:val="100"/>
          <w:strike w:val="false"/>
          <w:vertAlign w:val="baseline"/>
          <w:rFonts w:ascii="Tahoma" w:hAnsi="Tahoma"/>
        </w:rPr>
        <w:t xml:space="preserve">contract, and no contract had been executed between NDA and either </w:t>
      </w:r>
      <w:r>
        <w:rPr>
          <w:color w:val="#000000"/>
          <w:sz w:val="20"/>
          <w:lang w:val="en-US"/>
          <w:spacing w:val="16"/>
          <w:w w:val="100"/>
          <w:strike w:val="false"/>
          <w:vertAlign w:val="baseline"/>
          <w:rFonts w:ascii="Tahoma" w:hAnsi="Tahoma"/>
        </w:rPr>
        <w:t xml:space="preserve">consulting entity for the commencement of the respective projects.</w:t>
      </w:r>
    </w:p>
    <w:p>
      <w:pPr>
        <w:ind w:right="1008" w:left="720" w:firstLine="-720"/>
        <w:spacing w:before="324" w:after="0" w:line="302" w:lineRule="auto"/>
        <w:jc w:val="both"/>
        <w:rPr>
          <w:color w:val="#000000"/>
          <w:sz w:val="20"/>
          <w:lang w:val="en-US"/>
          <w:spacing w:val="20"/>
          <w:w w:val="100"/>
          <w:strike w:val="false"/>
          <w:vertAlign w:val="baseline"/>
          <w:rFonts w:ascii="Tahoma" w:hAnsi="Tahoma"/>
        </w:rPr>
      </w:pPr>
      <w:r>
        <w:rPr>
          <w:color w:val="#000000"/>
          <w:sz w:val="20"/>
          <w:lang w:val="en-US"/>
          <w:spacing w:val="20"/>
          <w:w w:val="100"/>
          <w:strike w:val="false"/>
          <w:vertAlign w:val="baseline"/>
          <w:rFonts w:ascii="Tahoma" w:hAnsi="Tahoma"/>
        </w:rPr>
        <w:t xml:space="preserve">5.6 There appeared to be a framework document which had the signatures of Dr. </w:t>
      </w:r>
      <w:r>
        <w:rPr>
          <w:color w:val="#000000"/>
          <w:sz w:val="20"/>
          <w:lang w:val="en-US"/>
          <w:spacing w:val="22"/>
          <w:w w:val="100"/>
          <w:strike w:val="false"/>
          <w:vertAlign w:val="baseline"/>
          <w:rFonts w:ascii="Tahoma" w:hAnsi="Tahoma"/>
        </w:rPr>
        <w:t xml:space="preserve">Haroun and the Chief Executive of A&amp;QS, Mr. Andrew Kuundaari. However, </w:t>
      </w:r>
      <w:r>
        <w:rPr>
          <w:color w:val="#000000"/>
          <w:sz w:val="20"/>
          <w:lang w:val="en-US"/>
          <w:spacing w:val="12"/>
          <w:w w:val="100"/>
          <w:strike w:val="false"/>
          <w:vertAlign w:val="baseline"/>
          <w:rFonts w:ascii="Tahoma" w:hAnsi="Tahoma"/>
        </w:rPr>
        <w:t xml:space="preserve">the signatures were not witnessed. Then again, the document had no deliverables </w:t>
      </w:r>
      <w:r>
        <w:rPr>
          <w:color w:val="#000000"/>
          <w:sz w:val="20"/>
          <w:lang w:val="en-US"/>
          <w:spacing w:val="20"/>
          <w:w w:val="100"/>
          <w:strike w:val="false"/>
          <w:vertAlign w:val="baseline"/>
          <w:rFonts w:ascii="Tahoma" w:hAnsi="Tahoma"/>
        </w:rPr>
        <w:t xml:space="preserve">on the nature of the work to be performed by A&amp;QS. It had no contract sum </w:t>
      </w:r>
      <w:r>
        <w:rPr>
          <w:color w:val="#000000"/>
          <w:sz w:val="20"/>
          <w:lang w:val="en-US"/>
          <w:spacing w:val="11"/>
          <w:w w:val="100"/>
          <w:strike w:val="false"/>
          <w:vertAlign w:val="baseline"/>
          <w:rFonts w:ascii="Tahoma" w:hAnsi="Tahoma"/>
        </w:rPr>
        <w:t xml:space="preserve">and it had neither a commencement date nor a date for the contract period. Mr. </w:t>
      </w:r>
      <w:r>
        <w:rPr>
          <w:color w:val="#000000"/>
          <w:sz w:val="20"/>
          <w:lang w:val="en-US"/>
          <w:spacing w:val="22"/>
          <w:w w:val="100"/>
          <w:strike w:val="false"/>
          <w:vertAlign w:val="baseline"/>
          <w:rFonts w:ascii="Tahoma" w:hAnsi="Tahoma"/>
        </w:rPr>
        <w:t xml:space="preserve">Kuundaari did not read the framework document and he did not know its </w:t>
      </w:r>
      <w:r>
        <w:rPr>
          <w:color w:val="#000000"/>
          <w:sz w:val="20"/>
          <w:lang w:val="en-US"/>
          <w:spacing w:val="17"/>
          <w:w w:val="100"/>
          <w:strike w:val="false"/>
          <w:vertAlign w:val="baseline"/>
          <w:rFonts w:ascii="Tahoma" w:hAnsi="Tahoma"/>
        </w:rPr>
        <w:t xml:space="preserve">contents since it had always remained in the custody of Mr. Stephen Yir-eru </w:t>
      </w:r>
      <w:r>
        <w:rPr>
          <w:color w:val="#000000"/>
          <w:sz w:val="20"/>
          <w:lang w:val="en-US"/>
          <w:spacing w:val="18"/>
          <w:w w:val="100"/>
          <w:strike w:val="false"/>
          <w:vertAlign w:val="baseline"/>
          <w:rFonts w:ascii="Tahoma" w:hAnsi="Tahoma"/>
        </w:rPr>
        <w:t xml:space="preserve">Engmen, the Deputy Chief Executive of NDA in charge of Operations. It was </w:t>
      </w:r>
      <w:r>
        <w:rPr>
          <w:color w:val="#000000"/>
          <w:sz w:val="20"/>
          <w:lang w:val="en-US"/>
          <w:spacing w:val="17"/>
          <w:w w:val="100"/>
          <w:strike w:val="false"/>
          <w:vertAlign w:val="baseline"/>
          <w:rFonts w:ascii="Tahoma" w:hAnsi="Tahoma"/>
        </w:rPr>
        <w:t xml:space="preserve">evident and clear to every relevant person that no contract had been signed </w:t>
      </w:r>
      <w:r>
        <w:rPr>
          <w:color w:val="#000000"/>
          <w:sz w:val="20"/>
          <w:lang w:val="en-US"/>
          <w:spacing w:val="16"/>
          <w:w w:val="100"/>
          <w:strike w:val="false"/>
          <w:vertAlign w:val="baseline"/>
          <w:rFonts w:ascii="Tahoma" w:hAnsi="Tahoma"/>
        </w:rPr>
        <w:t xml:space="preserve">between NDA and A&amp;QS at the time of Dr. Haroun’s departure. However, Mr. </w:t>
      </w:r>
      <w:r>
        <w:rPr>
          <w:color w:val="#000000"/>
          <w:sz w:val="20"/>
          <w:lang w:val="en-US"/>
          <w:spacing w:val="26"/>
          <w:w w:val="100"/>
          <w:strike w:val="false"/>
          <w:vertAlign w:val="baseline"/>
          <w:rFonts w:ascii="Tahoma" w:hAnsi="Tahoma"/>
        </w:rPr>
        <w:t xml:space="preserve">Kuundaari and Mr. Engmen would subsequently point to the framework </w:t>
      </w:r>
      <w:r>
        <w:rPr>
          <w:color w:val="#000000"/>
          <w:sz w:val="20"/>
          <w:lang w:val="en-US"/>
          <w:spacing w:val="15"/>
          <w:w w:val="100"/>
          <w:strike w:val="false"/>
          <w:vertAlign w:val="baseline"/>
          <w:rFonts w:ascii="Tahoma" w:hAnsi="Tahoma"/>
        </w:rPr>
        <w:t xml:space="preserve">document in an attempt to justify their actions.</w:t>
      </w:r>
    </w:p>
    <w:p>
      <w:pPr>
        <w:ind w:right="1008" w:left="720" w:firstLine="-720"/>
        <w:spacing w:before="252" w:after="0" w:line="302" w:lineRule="auto"/>
        <w:jc w:val="both"/>
        <w:rPr>
          <w:color w:val="#000000"/>
          <w:sz w:val="20"/>
          <w:lang w:val="en-US"/>
          <w:spacing w:val="21"/>
          <w:w w:val="100"/>
          <w:strike w:val="false"/>
          <w:vertAlign w:val="baseline"/>
          <w:rFonts w:ascii="Tahoma" w:hAnsi="Tahoma"/>
        </w:rPr>
      </w:pPr>
      <w:r>
        <w:rPr>
          <w:color w:val="#000000"/>
          <w:sz w:val="20"/>
          <w:lang w:val="en-US"/>
          <w:spacing w:val="21"/>
          <w:w w:val="100"/>
          <w:strike w:val="false"/>
          <w:vertAlign w:val="baseline"/>
          <w:rFonts w:ascii="Tahoma" w:hAnsi="Tahoma"/>
        </w:rPr>
        <w:t xml:space="preserve">5.7 Dr. Alhassan Sulemana Anamzoya assumed office as Acting Chief Executive of </w:t>
      </w:r>
      <w:r>
        <w:rPr>
          <w:color w:val="#000000"/>
          <w:sz w:val="20"/>
          <w:lang w:val="en-US"/>
          <w:spacing w:val="22"/>
          <w:w w:val="100"/>
          <w:strike w:val="false"/>
          <w:vertAlign w:val="baseline"/>
          <w:rFonts w:ascii="Tahoma" w:hAnsi="Tahoma"/>
        </w:rPr>
        <w:t xml:space="preserve">NDA on 13 December 2019. The advent of Dr. Anamzoya heralded a change </w:t>
      </w:r>
      <w:r>
        <w:rPr>
          <w:color w:val="#000000"/>
          <w:sz w:val="20"/>
          <w:lang w:val="en-US"/>
          <w:spacing w:val="13"/>
          <w:w w:val="100"/>
          <w:strike w:val="false"/>
          <w:vertAlign w:val="baseline"/>
          <w:rFonts w:ascii="Tahoma" w:hAnsi="Tahoma"/>
        </w:rPr>
        <w:t xml:space="preserve">in policy in respect of the allotment of constituencies to the procured companies. </w:t>
      </w:r>
      <w:r>
        <w:rPr>
          <w:color w:val="#000000"/>
          <w:sz w:val="20"/>
          <w:lang w:val="en-US"/>
          <w:spacing w:val="20"/>
          <w:w w:val="100"/>
          <w:strike w:val="false"/>
          <w:vertAlign w:val="baseline"/>
          <w:rFonts w:ascii="Tahoma" w:hAnsi="Tahoma"/>
        </w:rPr>
        <w:t xml:space="preserve">The Board and Management of NDA reckoned that the consultancy services </w:t>
      </w:r>
      <w:r>
        <w:rPr>
          <w:color w:val="#000000"/>
          <w:sz w:val="20"/>
          <w:lang w:val="en-US"/>
          <w:spacing w:val="11"/>
          <w:w w:val="100"/>
          <w:strike w:val="false"/>
          <w:vertAlign w:val="baseline"/>
          <w:rFonts w:ascii="Tahoma" w:hAnsi="Tahoma"/>
        </w:rPr>
        <w:t xml:space="preserve">should be spread wider beyond two (2) consulting entities to five (5) and that a </w:t>
      </w:r>
      <w:r>
        <w:rPr>
          <w:color w:val="#000000"/>
          <w:sz w:val="20"/>
          <w:lang w:val="en-US"/>
          <w:spacing w:val="20"/>
          <w:w w:val="100"/>
          <w:strike w:val="false"/>
          <w:vertAlign w:val="baseline"/>
          <w:rFonts w:ascii="Tahoma" w:hAnsi="Tahoma"/>
        </w:rPr>
        <w:t xml:space="preserve">consulting outfit would be restricted to work within a single administrative </w:t>
      </w:r>
      <w:r>
        <w:rPr>
          <w:color w:val="#000000"/>
          <w:sz w:val="20"/>
          <w:lang w:val="en-US"/>
          <w:spacing w:val="19"/>
          <w:w w:val="100"/>
          <w:strike w:val="false"/>
          <w:vertAlign w:val="baseline"/>
          <w:rFonts w:ascii="Tahoma" w:hAnsi="Tahoma"/>
        </w:rPr>
        <w:t xml:space="preserve">region to avoid a straddling of regions. This was intended to fast track the </w:t>
      </w:r>
      <w:r>
        <w:rPr>
          <w:color w:val="#000000"/>
          <w:sz w:val="20"/>
          <w:lang w:val="en-US"/>
          <w:spacing w:val="10"/>
          <w:w w:val="100"/>
          <w:strike w:val="false"/>
          <w:vertAlign w:val="baseline"/>
          <w:rFonts w:ascii="Tahoma" w:hAnsi="Tahoma"/>
        </w:rPr>
        <w:t xml:space="preserve">progress of work.</w:t>
      </w:r>
    </w:p>
    <w:p>
      <w:pPr>
        <w:sectPr>
          <w:pgSz w:w="11918" w:h="16854" w:orient="portrait"/>
          <w:type w:val="nextPage"/>
          <w:textDirection w:val="lrTb"/>
          <w:pgMar w:bottom="643" w:top="996" w:right="372" w:left="1406" w:header="720" w:footer="720"/>
          <w:titlePg w:val="false"/>
        </w:sectPr>
      </w:pP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9" coordsize="21600,21600" o:spt="202" path="m,l,21600r21600,l21600,xe">
            <v:stroke joinstyle="miter"/>
            <v:path gradientshapeok="t" o:connecttype="rect"/>
          </v:shapetype>
          <v:shape id="_x0000_s8" type="#_x0000_t9" filled="f" strokecolor="#000000" stroked="f" style="position:absolute;width:300.25pt;height:22.1pt;z-index:-992;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11" name="pic"/>
                        <a:graphic>
                          <a:graphicData uri="http://schemas.openxmlformats.org/drawingml/2006/picture">
                            <pic:pic>
                              <pic:nvPicPr>
                                <pic:cNvPr id="12" name="test1"/>
                                <pic:cNvPicPr preferRelativeResize="false"/>
                              </pic:nvPicPr>
                              <pic:blipFill>
                                <a:blip r:embed="drId8"/>
                                <a:stretch>
                                  <a:fillRect/>
                                </a:stretch>
                              </pic:blipFill>
                              <pic:spPr>
                                <a:xfrm>
                                  <a:off x="0" y="0"/>
                                  <a:ext cx="337820" cy="268605"/>
                                </a:xfrm>
                                <a:prstGeom prst="rect">
                                  <a:avLst/>
                                </a:prstGeom>
                              </pic:spPr>
                            </pic:pic>
                          </a:graphicData>
                        </a:graphic>
                      </wp:inline>
                    </w:drawing>
                  </w:r>
                </w:p>
              </w:txbxContent>
            </v:textbox>
          </v:shape>
        </w:pict>
      </w:r>
      <w:r>
        <w:pict>
          <v:shapetype id="_x0000_t10" coordsize="21600,21600" o:spt="202" path="m,l,21600r21600,l21600,xe">
            <v:stroke joinstyle="miter"/>
            <v:path gradientshapeok="t" o:connecttype="rect"/>
          </v:shapetype>
          <v:shape id="_x0000_s9" type="#_x0000_t10" filled="f" strokecolor="#000000" stroked="f" style="position:absolute;width:504pt;height:13.9pt;z-index:-991;margin-left:0pt;margin-top:744.15pt;mso-wrap-distance-left:0pt;mso-wrap-distance-right:0pt">
            <w10:wrap type="square" side="both"/>
            <v:fill opacity="1" o:opacity2="1" recolor="f" rotate="f" type="solid"/>
            <v:textbox inset="0pt, 0pt, 0pt, 0pt">
              <w:txbxContent>
                <w:p>
                  <w:pPr>
                    <w:ind w:right="0" w:left="8928" w:firstLine="0"/>
                    <w:spacing w:before="0" w:after="0" w:line="228" w:lineRule="auto"/>
                    <w:jc w:val="left"/>
                    <w:framePr w:hAnchor="text" w:vAnchor="text" w:y="14883" w:w="10080" w:h="278" w:hSpace="0" w:vSpace="0" w:wrap="3"/>
                    <w:rPr>
                      <w:color w:val="#000000"/>
                      <w:sz w:val="24"/>
                      <w:lang w:val="en-US"/>
                      <w:spacing w:val="0"/>
                      <w:w w:val="105"/>
                      <w:strike w:val="false"/>
                      <w:vertAlign w:val="baseline"/>
                      <w:rFonts w:ascii="Calibri" w:hAnsi="Calibri"/>
                    </w:rPr>
                  </w:pPr>
                  <w:r>
                    <w:rPr>
                      <w:color w:val="#000000"/>
                      <w:sz w:val="24"/>
                      <w:lang w:val="en-US"/>
                      <w:spacing w:val="0"/>
                      <w:w w:val="105"/>
                      <w:strike w:val="false"/>
                      <w:vertAlign w:val="baseline"/>
                      <w:rFonts w:ascii="Calibri" w:hAnsi="Calibri"/>
                    </w:rPr>
                    <w:t xml:space="preserve">5</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0" w:left="0" w:firstLine="0"/>
        <w:spacing w:before="6" w:after="0" w:line="288" w:lineRule="auto"/>
        <w:jc w:val="left"/>
        <w:tabs>
          <w:tab w:val="right" w:leader="none" w:pos="9067"/>
        </w:tabs>
        <w:pBdr>
          <w:top w:sz="4" w:space="28.5" w:color="#4472C4" w:val="single"/>
        </w:pBdr>
        <w:rPr>
          <w:color w:val="#000000"/>
          <w:sz w:val="20"/>
          <w:lang w:val="en-US"/>
          <w:spacing w:val="-10"/>
          <w:w w:val="100"/>
          <w:strike w:val="false"/>
          <w:vertAlign w:val="baseline"/>
          <w:rFonts w:ascii="Tahoma" w:hAnsi="Tahoma"/>
        </w:rPr>
      </w:pPr>
      <w:r>
        <w:rPr>
          <w:color w:val="#000000"/>
          <w:sz w:val="20"/>
          <w:lang w:val="en-US"/>
          <w:spacing w:val="-10"/>
          <w:w w:val="100"/>
          <w:strike w:val="false"/>
          <w:vertAlign w:val="baseline"/>
          <w:rFonts w:ascii="Tahoma" w:hAnsi="Tahoma"/>
        </w:rPr>
        <w:t xml:space="preserve">5.8	</w:t>
      </w:r>
      <w:r>
        <w:rPr>
          <w:color w:val="#000000"/>
          <w:sz w:val="20"/>
          <w:lang w:val="en-US"/>
          <w:spacing w:val="26"/>
          <w:w w:val="100"/>
          <w:strike w:val="false"/>
          <w:vertAlign w:val="baseline"/>
          <w:rFonts w:ascii="Tahoma" w:hAnsi="Tahoma"/>
        </w:rPr>
        <w:t xml:space="preserve">Consequently, by a letter dated 15 January 2020, NDA requested PPA for</w:t>
      </w:r>
    </w:p>
    <w:p>
      <w:pPr>
        <w:ind w:right="1008" w:left="720" w:firstLine="0"/>
        <w:spacing w:before="0" w:after="0" w:line="300" w:lineRule="auto"/>
        <w:jc w:val="both"/>
        <w:rPr>
          <w:color w:val="#000000"/>
          <w:sz w:val="20"/>
          <w:lang w:val="en-US"/>
          <w:spacing w:val="28"/>
          <w:w w:val="100"/>
          <w:strike w:val="false"/>
          <w:vertAlign w:val="baseline"/>
          <w:rFonts w:ascii="Tahoma" w:hAnsi="Tahoma"/>
        </w:rPr>
      </w:pPr>
      <w:r>
        <w:rPr>
          <w:color w:val="#000000"/>
          <w:sz w:val="20"/>
          <w:lang w:val="en-US"/>
          <w:spacing w:val="28"/>
          <w:w w:val="100"/>
          <w:strike w:val="false"/>
          <w:vertAlign w:val="baseline"/>
          <w:rFonts w:ascii="Tahoma" w:hAnsi="Tahoma"/>
        </w:rPr>
        <w:t xml:space="preserve">approval to amend the initial approval dated 17 October 2019 for the </w:t>
      </w:r>
      <w:r>
        <w:rPr>
          <w:color w:val="#000000"/>
          <w:sz w:val="20"/>
          <w:lang w:val="en-US"/>
          <w:spacing w:val="17"/>
          <w:w w:val="100"/>
          <w:strike w:val="false"/>
          <w:vertAlign w:val="baseline"/>
          <w:rFonts w:ascii="Tahoma" w:hAnsi="Tahoma"/>
        </w:rPr>
        <w:t xml:space="preserve">implementation of the IPEP at a total cost of Twenty-Nine Million Six Hundred and Forty Thousand cedis (GHC29,640,000.00) with a breakdown as follows:</w:t>
      </w:r>
    </w:p>
    <w:p>
      <w:pPr>
        <w:ind w:right="1080" w:left="1440" w:firstLine="0"/>
        <w:spacing w:before="324" w:after="0" w:line="285" w:lineRule="auto"/>
        <w:jc w:val="left"/>
        <w:tabs>
          <w:tab w:val="right" w:leader="none" w:pos="7319"/>
        </w:tabs>
        <w:rPr>
          <w:color w:val="#000000"/>
          <w:sz w:val="18"/>
          <w:lang w:val="en-US"/>
          <w:spacing w:val="10"/>
          <w:w w:val="100"/>
          <w:strike w:val="false"/>
          <w:vertAlign w:val="baseline"/>
          <w:rFonts w:ascii="Arial" w:hAnsi="Arial"/>
        </w:rPr>
      </w:pPr>
      <w:r>
        <w:rPr>
          <w:color w:val="#000000"/>
          <w:sz w:val="18"/>
          <w:lang w:val="en-US"/>
          <w:spacing w:val="10"/>
          <w:w w:val="100"/>
          <w:strike w:val="false"/>
          <w:vertAlign w:val="baseline"/>
          <w:rFonts w:ascii="Arial" w:hAnsi="Arial"/>
        </w:rPr>
        <w:t xml:space="preserve">Northern Region 18 Constituencies GHC9,360,000.00 Associate Beaver Consult </w:t>
      </w:r>
      <w:r>
        <w:rPr>
          <w:color w:val="#000000"/>
          <w:sz w:val="18"/>
          <w:lang w:val="en-US"/>
          <w:spacing w:val="-4"/>
          <w:w w:val="100"/>
          <w:strike w:val="false"/>
          <w:vertAlign w:val="baseline"/>
          <w:rFonts w:ascii="Arial" w:hAnsi="Arial"/>
        </w:rPr>
        <w:t xml:space="preserve">Savannah Region	</w:t>
      </w:r>
      <w:r>
        <w:rPr>
          <w:color w:val="#000000"/>
          <w:sz w:val="18"/>
          <w:lang w:val="en-US"/>
          <w:spacing w:val="14"/>
          <w:w w:val="100"/>
          <w:strike w:val="false"/>
          <w:vertAlign w:val="baseline"/>
          <w:rFonts w:ascii="Arial" w:hAnsi="Arial"/>
        </w:rPr>
        <w:t xml:space="preserve">7 Constituencies GHC3,640,000.00 AESL</w:t>
      </w:r>
    </w:p>
    <w:p>
      <w:pPr>
        <w:ind w:right="1008" w:left="1440" w:firstLine="0"/>
        <w:spacing w:before="0" w:after="0" w:line="288" w:lineRule="auto"/>
        <w:jc w:val="left"/>
        <w:rPr>
          <w:color w:val="#000000"/>
          <w:sz w:val="18"/>
          <w:lang w:val="en-US"/>
          <w:spacing w:val="17"/>
          <w:w w:val="100"/>
          <w:strike w:val="false"/>
          <w:vertAlign w:val="baseline"/>
          <w:rFonts w:ascii="Arial" w:hAnsi="Arial"/>
        </w:rPr>
      </w:pPr>
      <w:r>
        <w:rPr>
          <w:color w:val="#000000"/>
          <w:sz w:val="18"/>
          <w:lang w:val="en-US"/>
          <w:spacing w:val="17"/>
          <w:w w:val="100"/>
          <w:strike w:val="false"/>
          <w:vertAlign w:val="baseline"/>
          <w:rFonts w:ascii="Arial" w:hAnsi="Arial"/>
        </w:rPr>
        <w:t xml:space="preserve">North East Region 6 Constituencies GHC3,120,000.00 A.B. Akamara Limited Upper East Region 15 Constituencies GHC7,800,000.00 CPM Africa Limited </w:t>
      </w:r>
      <w:r>
        <w:rPr>
          <w:color w:val="#000000"/>
          <w:sz w:val="18"/>
          <w:lang w:val="en-US"/>
          <w:spacing w:val="10"/>
          <w:w w:val="100"/>
          <w:strike w:val="false"/>
          <w:vertAlign w:val="baseline"/>
          <w:rFonts w:ascii="Arial" w:hAnsi="Arial"/>
        </w:rPr>
        <w:t xml:space="preserve">Upper West Region 11 Constituencies GHC5,720,000.00 A&amp;QS Consortium Limited</w:t>
      </w:r>
    </w:p>
    <w:p>
      <w:pPr>
        <w:ind w:right="1008" w:left="720" w:firstLine="-720"/>
        <w:spacing w:before="252" w:after="0" w:line="302" w:lineRule="auto"/>
        <w:jc w:val="both"/>
        <w:rPr>
          <w:color w:val="#000000"/>
          <w:sz w:val="20"/>
          <w:lang w:val="en-US"/>
          <w:spacing w:val="20"/>
          <w:w w:val="100"/>
          <w:strike w:val="false"/>
          <w:vertAlign w:val="baseline"/>
          <w:rFonts w:ascii="Tahoma" w:hAnsi="Tahoma"/>
        </w:rPr>
      </w:pPr>
      <w:r>
        <w:rPr>
          <w:color w:val="#000000"/>
          <w:sz w:val="20"/>
          <w:lang w:val="en-US"/>
          <w:spacing w:val="20"/>
          <w:w w:val="100"/>
          <w:strike w:val="false"/>
          <w:vertAlign w:val="baseline"/>
          <w:rFonts w:ascii="Tahoma" w:hAnsi="Tahoma"/>
        </w:rPr>
        <w:t xml:space="preserve">5.9 Thus, the new policy reduced the fortunes of A&amp;QS under the IPEP from forty-</w:t>
      </w:r>
      <w:r>
        <w:rPr>
          <w:color w:val="#000000"/>
          <w:sz w:val="20"/>
          <w:lang w:val="en-US"/>
          <w:spacing w:val="15"/>
          <w:w w:val="100"/>
          <w:strike w:val="false"/>
          <w:vertAlign w:val="baseline"/>
          <w:rFonts w:ascii="Tahoma" w:hAnsi="Tahoma"/>
        </w:rPr>
        <w:t xml:space="preserve">one (41) to eleven (11) constituencies and from projected total consultancy fees </w:t>
      </w:r>
      <w:r>
        <w:rPr>
          <w:color w:val="#000000"/>
          <w:sz w:val="20"/>
          <w:lang w:val="en-US"/>
          <w:spacing w:val="36"/>
          <w:w w:val="100"/>
          <w:strike w:val="false"/>
          <w:vertAlign w:val="baseline"/>
          <w:rFonts w:ascii="Tahoma" w:hAnsi="Tahoma"/>
        </w:rPr>
        <w:t xml:space="preserve">of Twenty-One Million Three Hundred and Twenty Thousand cedis </w:t>
      </w:r>
      <w:r>
        <w:rPr>
          <w:color w:val="#000000"/>
          <w:sz w:val="20"/>
          <w:lang w:val="en-US"/>
          <w:spacing w:val="24"/>
          <w:w w:val="100"/>
          <w:strike w:val="false"/>
          <w:vertAlign w:val="baseline"/>
          <w:rFonts w:ascii="Tahoma" w:hAnsi="Tahoma"/>
        </w:rPr>
        <w:t xml:space="preserve">(GHC21,320,000.00) to Five Million Seven Hundred and Twenty Thousand </w:t>
      </w:r>
      <w:r>
        <w:rPr>
          <w:color w:val="#000000"/>
          <w:sz w:val="20"/>
          <w:lang w:val="en-US"/>
          <w:spacing w:val="16"/>
          <w:w w:val="100"/>
          <w:strike w:val="false"/>
          <w:vertAlign w:val="baseline"/>
          <w:rFonts w:ascii="Tahoma" w:hAnsi="Tahoma"/>
        </w:rPr>
        <w:t xml:space="preserve">cedis (GHC5,720,000.00).</w:t>
      </w:r>
    </w:p>
    <w:p>
      <w:pPr>
        <w:ind w:right="1008" w:left="720" w:firstLine="-720"/>
        <w:spacing w:before="324" w:after="0" w:line="302" w:lineRule="auto"/>
        <w:jc w:val="both"/>
        <w:rPr>
          <w:color w:val="#000000"/>
          <w:sz w:val="20"/>
          <w:lang w:val="en-US"/>
          <w:spacing w:val="26"/>
          <w:w w:val="100"/>
          <w:strike w:val="false"/>
          <w:vertAlign w:val="baseline"/>
          <w:rFonts w:ascii="Tahoma" w:hAnsi="Tahoma"/>
        </w:rPr>
      </w:pPr>
      <w:r>
        <w:rPr>
          <w:color w:val="#000000"/>
          <w:sz w:val="20"/>
          <w:lang w:val="en-US"/>
          <w:spacing w:val="26"/>
          <w:w w:val="100"/>
          <w:strike w:val="false"/>
          <w:vertAlign w:val="baseline"/>
          <w:rFonts w:ascii="Tahoma" w:hAnsi="Tahoma"/>
        </w:rPr>
        <w:t xml:space="preserve">5.10 It is again quite obvious, on a simple mathematical reckoning, that the </w:t>
      </w:r>
      <w:r>
        <w:rPr>
          <w:color w:val="#000000"/>
          <w:sz w:val="20"/>
          <w:lang w:val="en-US"/>
          <w:spacing w:val="24"/>
          <w:w w:val="100"/>
          <w:strike w:val="false"/>
          <w:vertAlign w:val="baseline"/>
          <w:rFonts w:ascii="Tahoma" w:hAnsi="Tahoma"/>
        </w:rPr>
        <w:t xml:space="preserve">consultancy work was at a contractual sum of Five Hundred and Twenty </w:t>
      </w:r>
      <w:r>
        <w:rPr>
          <w:color w:val="#000000"/>
          <w:sz w:val="20"/>
          <w:lang w:val="en-US"/>
          <w:spacing w:val="15"/>
          <w:w w:val="100"/>
          <w:strike w:val="false"/>
          <w:vertAlign w:val="baseline"/>
          <w:rFonts w:ascii="Tahoma" w:hAnsi="Tahoma"/>
        </w:rPr>
        <w:t xml:space="preserve">Thousand cedis (GHC520,000.00) </w:t>
      </w:r>
      <w:r>
        <w:rPr>
          <w:i w:val="true"/>
          <w:color w:val="#000000"/>
          <w:sz w:val="21"/>
          <w:lang w:val="en-US"/>
          <w:spacing w:val="25"/>
          <w:w w:val="100"/>
          <w:strike w:val="false"/>
          <w:vertAlign w:val="baseline"/>
          <w:rFonts w:ascii="Arial" w:hAnsi="Arial"/>
        </w:rPr>
        <w:t xml:space="preserve">per</w:t>
      </w:r>
      <w:r>
        <w:rPr>
          <w:color w:val="#000000"/>
          <w:sz w:val="20"/>
          <w:lang w:val="en-US"/>
          <w:spacing w:val="15"/>
          <w:w w:val="100"/>
          <w:strike w:val="false"/>
          <w:vertAlign w:val="baseline"/>
          <w:rFonts w:ascii="Tahoma" w:hAnsi="Tahoma"/>
        </w:rPr>
        <w:t xml:space="preserve"> constituency.</w:t>
      </w:r>
    </w:p>
    <w:p>
      <w:pPr>
        <w:ind w:right="1008" w:left="720" w:firstLine="-720"/>
        <w:spacing w:before="288" w:after="0" w:line="302" w:lineRule="auto"/>
        <w:jc w:val="both"/>
        <w:rPr>
          <w:color w:val="#000000"/>
          <w:sz w:val="20"/>
          <w:lang w:val="en-US"/>
          <w:spacing w:val="19"/>
          <w:w w:val="100"/>
          <w:strike w:val="false"/>
          <w:vertAlign w:val="baseline"/>
          <w:rFonts w:ascii="Tahoma" w:hAnsi="Tahoma"/>
        </w:rPr>
      </w:pPr>
      <w:r>
        <w:rPr>
          <w:color w:val="#000000"/>
          <w:sz w:val="20"/>
          <w:lang w:val="en-US"/>
          <w:spacing w:val="19"/>
          <w:w w:val="100"/>
          <w:strike w:val="false"/>
          <w:vertAlign w:val="baseline"/>
          <w:rFonts w:ascii="Tahoma" w:hAnsi="Tahoma"/>
        </w:rPr>
        <w:t xml:space="preserve">5.11 By a letter dated 16 January 2020, PPA granted approval to the application by </w:t>
      </w:r>
      <w:r>
        <w:rPr>
          <w:color w:val="#000000"/>
          <w:sz w:val="20"/>
          <w:lang w:val="en-US"/>
          <w:spacing w:val="25"/>
          <w:w w:val="100"/>
          <w:strike w:val="false"/>
          <w:vertAlign w:val="baseline"/>
          <w:rFonts w:ascii="Tahoma" w:hAnsi="Tahoma"/>
        </w:rPr>
        <w:t xml:space="preserve">NDA to amend the number of the consulting entities and the number of </w:t>
      </w:r>
      <w:r>
        <w:rPr>
          <w:color w:val="#000000"/>
          <w:sz w:val="20"/>
          <w:lang w:val="en-US"/>
          <w:spacing w:val="19"/>
          <w:w w:val="100"/>
          <w:strike w:val="false"/>
          <w:vertAlign w:val="baseline"/>
          <w:rFonts w:ascii="Tahoma" w:hAnsi="Tahoma"/>
        </w:rPr>
        <w:t xml:space="preserve">constituencies allotted initially to A&amp;QS and Associate Beaver Consult. Thus, </w:t>
      </w:r>
      <w:r>
        <w:rPr>
          <w:color w:val="#000000"/>
          <w:sz w:val="20"/>
          <w:lang w:val="en-US"/>
          <w:spacing w:val="16"/>
          <w:w w:val="100"/>
          <w:strike w:val="false"/>
          <w:vertAlign w:val="baseline"/>
          <w:rFonts w:ascii="Tahoma" w:hAnsi="Tahoma"/>
        </w:rPr>
        <w:t xml:space="preserve">the procurement process by NDA for the implementation of the IPEP as at 16 </w:t>
      </w:r>
      <w:r>
        <w:rPr>
          <w:color w:val="#000000"/>
          <w:sz w:val="20"/>
          <w:lang w:val="en-US"/>
          <w:spacing w:val="17"/>
          <w:w w:val="100"/>
          <w:strike w:val="false"/>
          <w:vertAlign w:val="baseline"/>
          <w:rFonts w:ascii="Tahoma" w:hAnsi="Tahoma"/>
        </w:rPr>
        <w:t xml:space="preserve">January 2020 was that A&amp;QS was to be awarded consultancy supervision for </w:t>
      </w:r>
      <w:r>
        <w:rPr>
          <w:color w:val="#000000"/>
          <w:sz w:val="20"/>
          <w:lang w:val="en-US"/>
          <w:spacing w:val="15"/>
          <w:w w:val="100"/>
          <w:strike w:val="false"/>
          <w:vertAlign w:val="baseline"/>
          <w:rFonts w:ascii="Tahoma" w:hAnsi="Tahoma"/>
        </w:rPr>
        <w:t xml:space="preserve">constituency specific projects in eleven (11) constituencies in the Upper West </w:t>
      </w:r>
      <w:r>
        <w:rPr>
          <w:color w:val="#000000"/>
          <w:sz w:val="20"/>
          <w:lang w:val="en-US"/>
          <w:spacing w:val="22"/>
          <w:w w:val="100"/>
          <w:strike w:val="false"/>
          <w:vertAlign w:val="baseline"/>
          <w:rFonts w:ascii="Tahoma" w:hAnsi="Tahoma"/>
        </w:rPr>
        <w:t xml:space="preserve">Region, namely: Daffiama-Bussie-Issa, Jirapa, Lambussie, Lawra, Nadowli </w:t>
      </w:r>
      <w:r>
        <w:rPr>
          <w:color w:val="#000000"/>
          <w:sz w:val="20"/>
          <w:lang w:val="en-US"/>
          <w:spacing w:val="16"/>
          <w:w w:val="100"/>
          <w:strike w:val="false"/>
          <w:vertAlign w:val="baseline"/>
          <w:rFonts w:ascii="Tahoma" w:hAnsi="Tahoma"/>
        </w:rPr>
        <w:t xml:space="preserve">Kaleo, Nandom, Sissala East, Sissala West, Wa East, Wa Central, and Wa West.</w:t>
      </w:r>
    </w:p>
    <w:p>
      <w:pPr>
        <w:ind w:right="1008" w:left="720" w:firstLine="-720"/>
        <w:spacing w:before="288" w:after="0" w:line="302" w:lineRule="auto"/>
        <w:jc w:val="both"/>
        <w:rPr>
          <w:color w:val="#000000"/>
          <w:sz w:val="20"/>
          <w:lang w:val="en-US"/>
          <w:spacing w:val="23"/>
          <w:w w:val="100"/>
          <w:strike w:val="false"/>
          <w:vertAlign w:val="baseline"/>
          <w:rFonts w:ascii="Tahoma" w:hAnsi="Tahoma"/>
        </w:rPr>
      </w:pPr>
      <w:r>
        <w:rPr>
          <w:color w:val="#000000"/>
          <w:sz w:val="20"/>
          <w:lang w:val="en-US"/>
          <w:spacing w:val="23"/>
          <w:w w:val="100"/>
          <w:strike w:val="false"/>
          <w:vertAlign w:val="baseline"/>
          <w:rFonts w:ascii="Tahoma" w:hAnsi="Tahoma"/>
        </w:rPr>
        <w:t xml:space="preserve">5.12 The evidence points irresistibly to the fact that on 28 January 2020, NDA </w:t>
      </w:r>
      <w:r>
        <w:rPr>
          <w:color w:val="#000000"/>
          <w:sz w:val="20"/>
          <w:lang w:val="en-US"/>
          <w:spacing w:val="14"/>
          <w:w w:val="100"/>
          <w:strike w:val="false"/>
          <w:vertAlign w:val="baseline"/>
          <w:rFonts w:ascii="Tahoma" w:hAnsi="Tahoma"/>
        </w:rPr>
        <w:t xml:space="preserve">(represented by Dr. Anamzoya) executed five (5) contracts respectively in favour of the five (5) procured consulting entities in accordance with the dictates of the </w:t>
      </w:r>
      <w:r>
        <w:rPr>
          <w:color w:val="#000000"/>
          <w:sz w:val="20"/>
          <w:lang w:val="en-US"/>
          <w:spacing w:val="21"/>
          <w:w w:val="100"/>
          <w:strike w:val="false"/>
          <w:vertAlign w:val="baseline"/>
          <w:rFonts w:ascii="Tahoma" w:hAnsi="Tahoma"/>
        </w:rPr>
        <w:t xml:space="preserve">16 January 2020 PPA amended approval. And that in respect of A&amp;QS, its </w:t>
      </w:r>
      <w:r>
        <w:rPr>
          <w:color w:val="#000000"/>
          <w:sz w:val="20"/>
          <w:lang w:val="en-US"/>
          <w:spacing w:val="13"/>
          <w:w w:val="100"/>
          <w:strike w:val="false"/>
          <w:vertAlign w:val="baseline"/>
          <w:rFonts w:ascii="Tahoma" w:hAnsi="Tahoma"/>
        </w:rPr>
        <w:t xml:space="preserve">contract was for the provision of consultancy services for specific projects under </w:t>
      </w:r>
      <w:r>
        <w:rPr>
          <w:color w:val="#000000"/>
          <w:sz w:val="20"/>
          <w:lang w:val="en-US"/>
          <w:spacing w:val="15"/>
          <w:w w:val="100"/>
          <w:strike w:val="false"/>
          <w:vertAlign w:val="baseline"/>
          <w:rFonts w:ascii="Tahoma" w:hAnsi="Tahoma"/>
        </w:rPr>
        <w:t xml:space="preserve">the IPEP in the eleven (11) constituencies in the Upper West Region at a total </w:t>
      </w:r>
      <w:r>
        <w:rPr>
          <w:color w:val="#000000"/>
          <w:sz w:val="20"/>
          <w:lang w:val="en-US"/>
          <w:spacing w:val="24"/>
          <w:w w:val="100"/>
          <w:strike w:val="false"/>
          <w:vertAlign w:val="baseline"/>
          <w:rFonts w:ascii="Tahoma" w:hAnsi="Tahoma"/>
        </w:rPr>
        <w:t xml:space="preserve">contract sum of Five Million Seven Hundred and Twenty Thousand cedis </w:t>
      </w:r>
      <w:r>
        <w:rPr>
          <w:color w:val="#000000"/>
          <w:sz w:val="20"/>
          <w:lang w:val="en-US"/>
          <w:spacing w:val="10"/>
          <w:w w:val="100"/>
          <w:strike w:val="false"/>
          <w:vertAlign w:val="baseline"/>
          <w:rFonts w:ascii="Tahoma" w:hAnsi="Tahoma"/>
        </w:rPr>
        <w:t xml:space="preserve">(GHC5,720,000.00).</w:t>
      </w:r>
    </w:p>
    <w:p>
      <w:pPr>
        <w:ind w:right="1008" w:left="720" w:firstLine="-720"/>
        <w:spacing w:before="252" w:after="720" w:line="302" w:lineRule="auto"/>
        <w:jc w:val="both"/>
        <w:rPr>
          <w:color w:val="#000000"/>
          <w:sz w:val="20"/>
          <w:lang w:val="en-US"/>
          <w:spacing w:val="16"/>
          <w:w w:val="100"/>
          <w:strike w:val="false"/>
          <w:vertAlign w:val="baseline"/>
          <w:rFonts w:ascii="Tahoma" w:hAnsi="Tahoma"/>
        </w:rPr>
      </w:pPr>
      <w:r>
        <w:rPr>
          <w:color w:val="#000000"/>
          <w:sz w:val="20"/>
          <w:lang w:val="en-US"/>
          <w:spacing w:val="16"/>
          <w:w w:val="100"/>
          <w:strike w:val="false"/>
          <w:vertAlign w:val="baseline"/>
          <w:rFonts w:ascii="Tahoma" w:hAnsi="Tahoma"/>
        </w:rPr>
        <w:t xml:space="preserve">5.13 From 28 January 2020, when Dr. Anamzoya executed the contracts, to 31 March </w:t>
      </w:r>
      <w:r>
        <w:rPr>
          <w:color w:val="#000000"/>
          <w:sz w:val="20"/>
          <w:lang w:val="en-US"/>
          <w:spacing w:val="15"/>
          <w:w w:val="100"/>
          <w:strike w:val="false"/>
          <w:vertAlign w:val="baseline"/>
          <w:rFonts w:ascii="Tahoma" w:hAnsi="Tahoma"/>
        </w:rPr>
        <w:t xml:space="preserve">2021 when his appointment was terminated, the relationship between NDA and </w:t>
      </w:r>
      <w:r>
        <w:rPr>
          <w:color w:val="#000000"/>
          <w:sz w:val="20"/>
          <w:lang w:val="en-US"/>
          <w:spacing w:val="14"/>
          <w:w w:val="100"/>
          <w:strike w:val="false"/>
          <w:vertAlign w:val="baseline"/>
          <w:rFonts w:ascii="Tahoma" w:hAnsi="Tahoma"/>
        </w:rPr>
        <w:t xml:space="preserve">A&amp;QS was marked by some considerable turbulence, evidenced by the tone of </w:t>
      </w:r>
      <w:r>
        <w:rPr>
          <w:color w:val="#000000"/>
          <w:sz w:val="20"/>
          <w:lang w:val="en-US"/>
          <w:spacing w:val="28"/>
          <w:w w:val="100"/>
          <w:strike w:val="false"/>
          <w:vertAlign w:val="baseline"/>
          <w:rFonts w:ascii="Tahoma" w:hAnsi="Tahoma"/>
        </w:rPr>
        <w:t xml:space="preserve">correspondence between Dr. Anamzoya and Mr. Kuundaari. Though not</w:t>
      </w: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11" coordsize="21600,21600" o:spt="202" path="m,l,21600r21600,l21600,xe">
            <v:stroke joinstyle="miter"/>
            <v:path gradientshapeok="t" o:connecttype="rect"/>
          </v:shapetype>
          <v:shape id="_x0000_s10" type="#_x0000_t11" filled="f" strokecolor="#000000" stroked="f" style="position:absolute;width:300.25pt;height:22.1pt;z-index:-990;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13" name="pic"/>
                        <a:graphic>
                          <a:graphicData uri="http://schemas.openxmlformats.org/drawingml/2006/picture">
                            <pic:pic>
                              <pic:nvPicPr>
                                <pic:cNvPr id="14" name="test1"/>
                                <pic:cNvPicPr preferRelativeResize="false"/>
                              </pic:nvPicPr>
                              <pic:blipFill>
                                <a:blip r:embed="drId9"/>
                                <a:stretch>
                                  <a:fillRect/>
                                </a:stretch>
                              </pic:blipFill>
                              <pic:spPr>
                                <a:xfrm>
                                  <a:off x="0" y="0"/>
                                  <a:ext cx="337820" cy="268605"/>
                                </a:xfrm>
                                <a:prstGeom prst="rect">
                                  <a:avLst/>
                                </a:prstGeom>
                              </pic:spPr>
                            </pic:pic>
                          </a:graphicData>
                        </a:graphic>
                      </wp:inline>
                    </w:drawing>
                  </w:r>
                </w:p>
              </w:txbxContent>
            </v:textbox>
          </v:shape>
        </w:pict>
      </w:r>
      <w:r>
        <w:pict>
          <v:shapetype id="_x0000_t12" coordsize="21600,21600" o:spt="202" path="m,l,21600r21600,l21600,xe">
            <v:stroke joinstyle="miter"/>
            <v:path gradientshapeok="t" o:connecttype="rect"/>
          </v:shapetype>
          <v:shape id="_x0000_s11" type="#_x0000_t12" filled="f" strokecolor="#000000" stroked="f" style="position:absolute;width:504pt;height:13.8pt;z-index:-989;margin-left:0pt;margin-top:744.2pt;mso-wrap-distance-left:0pt;mso-wrap-distance-right:0pt">
            <w10:wrap type="square" side="both"/>
            <v:fill opacity="1" o:opacity2="1" recolor="f" rotate="f" type="solid"/>
            <v:textbox inset="0pt, 0pt, 0pt, 0pt">
              <w:txbxContent>
                <w:p>
                  <w:pPr>
                    <w:ind w:right="0" w:left="8928" w:firstLine="0"/>
                    <w:spacing w:before="0" w:after="0" w:line="225" w:lineRule="auto"/>
                    <w:jc w:val="left"/>
                    <w:framePr w:hAnchor="text" w:vAnchor="text" w:y="14884" w:w="10080" w:h="276" w:hSpace="0" w:vSpace="0" w:wrap="3"/>
                    <w:rPr>
                      <w:color w:val="#000000"/>
                      <w:sz w:val="24"/>
                      <w:lang w:val="en-US"/>
                      <w:spacing w:val="0"/>
                      <w:w w:val="105"/>
                      <w:strike w:val="false"/>
                      <w:vertAlign w:val="baseline"/>
                      <w:rFonts w:ascii="Calibri" w:hAnsi="Calibri"/>
                    </w:rPr>
                  </w:pPr>
                  <w:r>
                    <w:rPr>
                      <w:color w:val="#000000"/>
                      <w:sz w:val="24"/>
                      <w:lang w:val="en-US"/>
                      <w:spacing w:val="0"/>
                      <w:w w:val="105"/>
                      <w:strike w:val="false"/>
                      <w:vertAlign w:val="baseline"/>
                      <w:rFonts w:ascii="Calibri" w:hAnsi="Calibri"/>
                    </w:rPr>
                    <w:t xml:space="preserve">6</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1008" w:left="720" w:firstLine="0"/>
        <w:spacing w:before="576" w:after="0" w:line="300" w:lineRule="auto"/>
        <w:jc w:val="both"/>
        <w:rPr>
          <w:color w:val="#000000"/>
          <w:sz w:val="20"/>
          <w:lang w:val="en-US"/>
          <w:spacing w:val="11"/>
          <w:w w:val="100"/>
          <w:strike w:val="false"/>
          <w:vertAlign w:val="baseline"/>
          <w:rFonts w:ascii="Tahoma" w:hAnsi="Tahoma"/>
        </w:rPr>
      </w:pPr>
      <w:r>
        <w:pict>
          <v:line strokeweight="0.5pt" strokecolor="#4472C4" from="0pt,0.3pt" to="504.05pt,0.3pt" style="position:absolute;mso-position-horizontal-relative:text;mso-position-vertical-relative:text;">
            <v:stroke dashstyle="solid"/>
          </v:line>
        </w:pict>
      </w:r>
      <w:r>
        <w:rPr>
          <w:color w:val="#000000"/>
          <w:sz w:val="20"/>
          <w:lang w:val="en-US"/>
          <w:spacing w:val="11"/>
          <w:w w:val="100"/>
          <w:strike w:val="false"/>
          <w:vertAlign w:val="baseline"/>
          <w:rFonts w:ascii="Tahoma" w:hAnsi="Tahoma"/>
        </w:rPr>
        <w:t xml:space="preserve">actually stated in any of the letters, the tone of his responses to Dr. Anamzoya’s </w:t>
      </w:r>
      <w:r>
        <w:rPr>
          <w:color w:val="#000000"/>
          <w:sz w:val="20"/>
          <w:lang w:val="en-US"/>
          <w:spacing w:val="18"/>
          <w:w w:val="100"/>
          <w:strike w:val="false"/>
          <w:vertAlign w:val="baseline"/>
          <w:rFonts w:ascii="Tahoma" w:hAnsi="Tahoma"/>
        </w:rPr>
        <w:t xml:space="preserve">queries pointed to a natural expression of displeasure on Mr. Kuundaari’s part </w:t>
      </w:r>
      <w:r>
        <w:rPr>
          <w:color w:val="#000000"/>
          <w:sz w:val="20"/>
          <w:lang w:val="en-US"/>
          <w:spacing w:val="12"/>
          <w:w w:val="100"/>
          <w:strike w:val="false"/>
          <w:vertAlign w:val="baseline"/>
          <w:rFonts w:ascii="Tahoma" w:hAnsi="Tahoma"/>
        </w:rPr>
        <w:t xml:space="preserve">at the turn of events in respect of the very reduced would-have-been position of </w:t>
      </w:r>
      <w:r>
        <w:rPr>
          <w:color w:val="#000000"/>
          <w:sz w:val="20"/>
          <w:lang w:val="en-US"/>
          <w:spacing w:val="17"/>
          <w:w w:val="100"/>
          <w:strike w:val="false"/>
          <w:vertAlign w:val="baseline"/>
          <w:rFonts w:ascii="Tahoma" w:hAnsi="Tahoma"/>
        </w:rPr>
        <w:t xml:space="preserve">A&amp;QS from forty-one (41) to eleven (11) constituencies.</w:t>
      </w:r>
    </w:p>
    <w:p>
      <w:pPr>
        <w:ind w:right="1008" w:left="720" w:firstLine="-720"/>
        <w:spacing w:before="324" w:after="0" w:line="302" w:lineRule="auto"/>
        <w:jc w:val="both"/>
        <w:rPr>
          <w:color w:val="#000000"/>
          <w:sz w:val="20"/>
          <w:lang w:val="en-US"/>
          <w:spacing w:val="15"/>
          <w:w w:val="100"/>
          <w:strike w:val="false"/>
          <w:vertAlign w:val="baseline"/>
          <w:rFonts w:ascii="Tahoma" w:hAnsi="Tahoma"/>
        </w:rPr>
      </w:pPr>
      <w:r>
        <w:rPr>
          <w:color w:val="#000000"/>
          <w:sz w:val="20"/>
          <w:lang w:val="en-US"/>
          <w:spacing w:val="15"/>
          <w:w w:val="100"/>
          <w:strike w:val="false"/>
          <w:vertAlign w:val="baseline"/>
          <w:rFonts w:ascii="Tahoma" w:hAnsi="Tahoma"/>
        </w:rPr>
        <w:t xml:space="preserve">5.14 On Dr. Anamzoya’s part, there was marked consternation underlying his letters </w:t>
      </w:r>
      <w:r>
        <w:rPr>
          <w:color w:val="#000000"/>
          <w:sz w:val="20"/>
          <w:lang w:val="en-US"/>
          <w:spacing w:val="17"/>
          <w:w w:val="100"/>
          <w:strike w:val="false"/>
          <w:vertAlign w:val="baseline"/>
          <w:rFonts w:ascii="Tahoma" w:hAnsi="Tahoma"/>
        </w:rPr>
        <w:t xml:space="preserve">addressed to Mr. Kuundaari. The former, understandably, disapproved of the </w:t>
      </w:r>
      <w:r>
        <w:rPr>
          <w:color w:val="#000000"/>
          <w:sz w:val="20"/>
          <w:lang w:val="en-US"/>
          <w:spacing w:val="19"/>
          <w:w w:val="100"/>
          <w:strike w:val="false"/>
          <w:vertAlign w:val="baseline"/>
          <w:rFonts w:ascii="Tahoma" w:hAnsi="Tahoma"/>
        </w:rPr>
        <w:t xml:space="preserve">conduct of the latter. This was largely attributable to inexplicable invoices </w:t>
      </w:r>
      <w:r>
        <w:rPr>
          <w:color w:val="#000000"/>
          <w:sz w:val="20"/>
          <w:lang w:val="en-US"/>
          <w:spacing w:val="20"/>
          <w:w w:val="100"/>
          <w:strike w:val="false"/>
          <w:vertAlign w:val="baseline"/>
          <w:rFonts w:ascii="Tahoma" w:hAnsi="Tahoma"/>
        </w:rPr>
        <w:t xml:space="preserve">submitted to NDA by A&amp;QS for payment and which were consistently refused </w:t>
      </w:r>
      <w:r>
        <w:rPr>
          <w:color w:val="#000000"/>
          <w:sz w:val="20"/>
          <w:lang w:val="en-US"/>
          <w:spacing w:val="17"/>
          <w:w w:val="100"/>
          <w:strike w:val="false"/>
          <w:vertAlign w:val="baseline"/>
          <w:rFonts w:ascii="Tahoma" w:hAnsi="Tahoma"/>
        </w:rPr>
        <w:t xml:space="preserve">by Dr. Anamzoya who demanded the basis for the claims.</w:t>
      </w:r>
    </w:p>
    <w:p>
      <w:pPr>
        <w:ind w:right="1008" w:left="720" w:firstLine="-720"/>
        <w:spacing w:before="288" w:after="0" w:line="300" w:lineRule="auto"/>
        <w:jc w:val="both"/>
        <w:rPr>
          <w:color w:val="#000000"/>
          <w:sz w:val="20"/>
          <w:lang w:val="en-US"/>
          <w:spacing w:val="16"/>
          <w:w w:val="100"/>
          <w:strike w:val="false"/>
          <w:vertAlign w:val="baseline"/>
          <w:rFonts w:ascii="Tahoma" w:hAnsi="Tahoma"/>
        </w:rPr>
      </w:pPr>
      <w:r>
        <w:rPr>
          <w:color w:val="#000000"/>
          <w:sz w:val="20"/>
          <w:lang w:val="en-US"/>
          <w:spacing w:val="16"/>
          <w:w w:val="100"/>
          <w:strike w:val="false"/>
          <w:vertAlign w:val="baseline"/>
          <w:rFonts w:ascii="Tahoma" w:hAnsi="Tahoma"/>
        </w:rPr>
        <w:t xml:space="preserve">5.15 Mr. Kuundaari knew fully well that the initial procurement process was scrapped </w:t>
      </w:r>
      <w:r>
        <w:rPr>
          <w:color w:val="#000000"/>
          <w:sz w:val="20"/>
          <w:lang w:val="en-US"/>
          <w:spacing w:val="14"/>
          <w:w w:val="100"/>
          <w:strike w:val="false"/>
          <w:vertAlign w:val="baseline"/>
          <w:rFonts w:ascii="Tahoma" w:hAnsi="Tahoma"/>
        </w:rPr>
        <w:t xml:space="preserve">and never completed. And that it had no effect and it was not operable. He was fully aware that the operative regime was the PPA approval of 16 January 2020. He had actual knowledge that the intended forty-one (41) constituencies to be </w:t>
      </w:r>
      <w:r>
        <w:rPr>
          <w:color w:val="#000000"/>
          <w:sz w:val="20"/>
          <w:lang w:val="en-US"/>
          <w:spacing w:val="17"/>
          <w:w w:val="100"/>
          <w:strike w:val="false"/>
          <w:vertAlign w:val="baseline"/>
          <w:rFonts w:ascii="Tahoma" w:hAnsi="Tahoma"/>
        </w:rPr>
        <w:t xml:space="preserve">allotted to A&amp;QS under the IPEP for consultancy supervision for constituency specific projects had been reduced to eleven (11) constituencies in the Upper </w:t>
      </w:r>
      <w:r>
        <w:rPr>
          <w:color w:val="#000000"/>
          <w:sz w:val="20"/>
          <w:lang w:val="en-US"/>
          <w:spacing w:val="13"/>
          <w:w w:val="100"/>
          <w:strike w:val="false"/>
          <w:vertAlign w:val="baseline"/>
          <w:rFonts w:ascii="Tahoma" w:hAnsi="Tahoma"/>
        </w:rPr>
        <w:t xml:space="preserve">West Region at a total contract sum of Five Million Seven Hundred and Twenty </w:t>
      </w:r>
      <w:r>
        <w:rPr>
          <w:color w:val="#000000"/>
          <w:sz w:val="20"/>
          <w:lang w:val="en-US"/>
          <w:spacing w:val="31"/>
          <w:w w:val="100"/>
          <w:strike w:val="false"/>
          <w:vertAlign w:val="baseline"/>
          <w:rFonts w:ascii="Tahoma" w:hAnsi="Tahoma"/>
        </w:rPr>
        <w:t xml:space="preserve">Thousand cedis (GHC5,720,000.00), yet he continued to vex NDA by </w:t>
      </w:r>
      <w:r>
        <w:rPr>
          <w:color w:val="#000000"/>
          <w:sz w:val="20"/>
          <w:lang w:val="en-US"/>
          <w:spacing w:val="19"/>
          <w:w w:val="100"/>
          <w:strike w:val="false"/>
          <w:vertAlign w:val="baseline"/>
          <w:rFonts w:ascii="Tahoma" w:hAnsi="Tahoma"/>
        </w:rPr>
        <w:t xml:space="preserve">submitting invoices which were inconsistent with the PPA approval and the </w:t>
      </w:r>
      <w:r>
        <w:rPr>
          <w:color w:val="#000000"/>
          <w:sz w:val="20"/>
          <w:lang w:val="en-US"/>
          <w:spacing w:val="20"/>
          <w:w w:val="100"/>
          <w:strike w:val="false"/>
          <w:vertAlign w:val="baseline"/>
          <w:rFonts w:ascii="Tahoma" w:hAnsi="Tahoma"/>
        </w:rPr>
        <w:t xml:space="preserve">contractual position of A&amp;QS.</w:t>
      </w:r>
    </w:p>
    <w:p>
      <w:pPr>
        <w:ind w:right="1008" w:left="720" w:firstLine="-720"/>
        <w:spacing w:before="324" w:after="0" w:line="300" w:lineRule="auto"/>
        <w:jc w:val="both"/>
        <w:rPr>
          <w:color w:val="#000000"/>
          <w:sz w:val="20"/>
          <w:lang w:val="en-US"/>
          <w:spacing w:val="18"/>
          <w:w w:val="100"/>
          <w:strike w:val="false"/>
          <w:vertAlign w:val="baseline"/>
          <w:rFonts w:ascii="Tahoma" w:hAnsi="Tahoma"/>
        </w:rPr>
      </w:pPr>
      <w:r>
        <w:rPr>
          <w:color w:val="#000000"/>
          <w:sz w:val="20"/>
          <w:lang w:val="en-US"/>
          <w:spacing w:val="18"/>
          <w:w w:val="100"/>
          <w:strike w:val="false"/>
          <w:vertAlign w:val="baseline"/>
          <w:rFonts w:ascii="Tahoma" w:hAnsi="Tahoma"/>
        </w:rPr>
        <w:t xml:space="preserve">5.16 The conduct of Mr. Kuundaari suggested that, as far as he was concerned, the </w:t>
      </w:r>
      <w:r>
        <w:rPr>
          <w:color w:val="#000000"/>
          <w:sz w:val="20"/>
          <w:lang w:val="en-US"/>
          <w:spacing w:val="20"/>
          <w:w w:val="100"/>
          <w:strike w:val="false"/>
          <w:vertAlign w:val="baseline"/>
          <w:rFonts w:ascii="Tahoma" w:hAnsi="Tahoma"/>
        </w:rPr>
        <w:t xml:space="preserve">total contract sum and the number of constituencies allotted to A&amp;QS under </w:t>
      </w:r>
      <w:r>
        <w:rPr>
          <w:color w:val="#000000"/>
          <w:sz w:val="20"/>
          <w:lang w:val="en-US"/>
          <w:spacing w:val="33"/>
          <w:w w:val="100"/>
          <w:strike w:val="false"/>
          <w:vertAlign w:val="baseline"/>
          <w:rFonts w:ascii="Tahoma" w:hAnsi="Tahoma"/>
        </w:rPr>
        <w:t xml:space="preserve">the PPA approval for NDA’s implementation of the IPEP was a fluid </w:t>
      </w:r>
      <w:r>
        <w:rPr>
          <w:color w:val="#000000"/>
          <w:sz w:val="20"/>
          <w:lang w:val="en-US"/>
          <w:spacing w:val="13"/>
          <w:w w:val="100"/>
          <w:strike w:val="false"/>
          <w:vertAlign w:val="baseline"/>
          <w:rFonts w:ascii="Tahoma" w:hAnsi="Tahoma"/>
        </w:rPr>
        <w:t xml:space="preserve">proposition and it was in such a state of flux that he could twist and turn anytime </w:t>
      </w:r>
      <w:r>
        <w:rPr>
          <w:color w:val="#000000"/>
          <w:sz w:val="20"/>
          <w:lang w:val="en-US"/>
          <w:spacing w:val="14"/>
          <w:w w:val="100"/>
          <w:strike w:val="false"/>
          <w:vertAlign w:val="baseline"/>
          <w:rFonts w:ascii="Tahoma" w:hAnsi="Tahoma"/>
        </w:rPr>
        <w:t xml:space="preserve">to suit his purposes.</w:t>
      </w:r>
    </w:p>
    <w:p>
      <w:pPr>
        <w:ind w:right="1008" w:left="720" w:firstLine="-720"/>
        <w:spacing w:before="324" w:after="0" w:line="302" w:lineRule="auto"/>
        <w:jc w:val="both"/>
        <w:rPr>
          <w:color w:val="#000000"/>
          <w:sz w:val="20"/>
          <w:lang w:val="en-US"/>
          <w:spacing w:val="29"/>
          <w:w w:val="100"/>
          <w:strike w:val="false"/>
          <w:vertAlign w:val="baseline"/>
          <w:rFonts w:ascii="Tahoma" w:hAnsi="Tahoma"/>
        </w:rPr>
      </w:pPr>
      <w:r>
        <w:rPr>
          <w:color w:val="#000000"/>
          <w:sz w:val="20"/>
          <w:lang w:val="en-US"/>
          <w:spacing w:val="29"/>
          <w:w w:val="100"/>
          <w:strike w:val="false"/>
          <w:vertAlign w:val="baseline"/>
          <w:rFonts w:ascii="Tahoma" w:hAnsi="Tahoma"/>
        </w:rPr>
        <w:t xml:space="preserve">5.17 Thus, by a letter dated 10 February 2020, Mr. Kuundaari, for reasons </w:t>
      </w:r>
      <w:r>
        <w:rPr>
          <w:color w:val="#000000"/>
          <w:sz w:val="20"/>
          <w:lang w:val="en-US"/>
          <w:spacing w:val="11"/>
          <w:w w:val="100"/>
          <w:strike w:val="false"/>
          <w:vertAlign w:val="baseline"/>
          <w:rFonts w:ascii="Tahoma" w:hAnsi="Tahoma"/>
        </w:rPr>
        <w:t xml:space="preserve">unfathomable, submitted what he described as a final list and estimates for IPEP </w:t>
      </w:r>
      <w:r>
        <w:rPr>
          <w:color w:val="#000000"/>
          <w:sz w:val="20"/>
          <w:lang w:val="en-US"/>
          <w:spacing w:val="16"/>
          <w:w w:val="100"/>
          <w:strike w:val="false"/>
          <w:vertAlign w:val="baseline"/>
          <w:rFonts w:ascii="Tahoma" w:hAnsi="Tahoma"/>
        </w:rPr>
        <w:t xml:space="preserve">projects of thirteen (13) constituencies on behalf of A&amp;QS for the consideration </w:t>
      </w:r>
      <w:r>
        <w:rPr>
          <w:color w:val="#000000"/>
          <w:sz w:val="20"/>
          <w:lang w:val="en-US"/>
          <w:spacing w:val="20"/>
          <w:w w:val="100"/>
          <w:strike w:val="false"/>
          <w:vertAlign w:val="baseline"/>
          <w:rFonts w:ascii="Tahoma" w:hAnsi="Tahoma"/>
        </w:rPr>
        <w:t xml:space="preserve">of NDA. These comprised the eleven (11) constituencies in the Upper West </w:t>
      </w:r>
      <w:r>
        <w:rPr>
          <w:color w:val="#000000"/>
          <w:sz w:val="20"/>
          <w:lang w:val="en-US"/>
          <w:spacing w:val="15"/>
          <w:w w:val="100"/>
          <w:strike w:val="false"/>
          <w:vertAlign w:val="baseline"/>
          <w:rFonts w:ascii="Tahoma" w:hAnsi="Tahoma"/>
        </w:rPr>
        <w:t xml:space="preserve">Region and two (2) other constituencies in the Savannah Region – Bole Bamboi </w:t>
      </w:r>
      <w:r>
        <w:rPr>
          <w:color w:val="#000000"/>
          <w:sz w:val="20"/>
          <w:lang w:val="en-US"/>
          <w:spacing w:val="23"/>
          <w:w w:val="100"/>
          <w:strike w:val="false"/>
          <w:vertAlign w:val="baseline"/>
          <w:rFonts w:ascii="Tahoma" w:hAnsi="Tahoma"/>
        </w:rPr>
        <w:t xml:space="preserve">and Sawla-Tuna-Kalba. This was so though Mr. Kuundaari had been fully </w:t>
      </w:r>
      <w:r>
        <w:rPr>
          <w:color w:val="#000000"/>
          <w:sz w:val="20"/>
          <w:lang w:val="en-US"/>
          <w:spacing w:val="18"/>
          <w:w w:val="100"/>
          <w:strike w:val="false"/>
          <w:vertAlign w:val="baseline"/>
          <w:rFonts w:ascii="Tahoma" w:hAnsi="Tahoma"/>
        </w:rPr>
        <w:t xml:space="preserve">apprised, just two weeks prior, that A&amp;QS had been restricted to an allotment </w:t>
      </w:r>
      <w:r>
        <w:rPr>
          <w:color w:val="#000000"/>
          <w:sz w:val="20"/>
          <w:lang w:val="en-US"/>
          <w:spacing w:val="16"/>
          <w:w w:val="100"/>
          <w:strike w:val="false"/>
          <w:vertAlign w:val="baseline"/>
          <w:rFonts w:ascii="Tahoma" w:hAnsi="Tahoma"/>
        </w:rPr>
        <w:t xml:space="preserve">of eleven (11) constituencies in the Upper West Region.</w:t>
      </w:r>
    </w:p>
    <w:p>
      <w:pPr>
        <w:ind w:right="1008" w:left="720" w:firstLine="-720"/>
        <w:spacing w:before="252" w:after="0" w:line="302" w:lineRule="auto"/>
        <w:jc w:val="both"/>
        <w:rPr>
          <w:color w:val="#000000"/>
          <w:sz w:val="20"/>
          <w:lang w:val="en-US"/>
          <w:spacing w:val="22"/>
          <w:w w:val="100"/>
          <w:strike w:val="false"/>
          <w:vertAlign w:val="baseline"/>
          <w:rFonts w:ascii="Tahoma" w:hAnsi="Tahoma"/>
        </w:rPr>
      </w:pPr>
      <w:r>
        <w:rPr>
          <w:color w:val="#000000"/>
          <w:sz w:val="20"/>
          <w:lang w:val="en-US"/>
          <w:spacing w:val="22"/>
          <w:w w:val="100"/>
          <w:strike w:val="false"/>
          <w:vertAlign w:val="baseline"/>
          <w:rFonts w:ascii="Tahoma" w:hAnsi="Tahoma"/>
        </w:rPr>
        <w:t xml:space="preserve">5.18 Then came two (2) prominent invoices submitted by Mr. Kuundaari on behalf </w:t>
      </w:r>
      <w:r>
        <w:rPr>
          <w:color w:val="#000000"/>
          <w:sz w:val="20"/>
          <w:lang w:val="en-US"/>
          <w:spacing w:val="15"/>
          <w:w w:val="100"/>
          <w:strike w:val="false"/>
          <w:vertAlign w:val="baseline"/>
          <w:rFonts w:ascii="Tahoma" w:hAnsi="Tahoma"/>
        </w:rPr>
        <w:t xml:space="preserve">of A&amp;QS before the exit of Dr. Anamzoya. The first was transmitted by a letter dated 20 April 2020 for pre-contract professional consultancy fees of an amount </w:t>
      </w:r>
      <w:r>
        <w:rPr>
          <w:color w:val="#000000"/>
          <w:sz w:val="20"/>
          <w:lang w:val="en-US"/>
          <w:spacing w:val="16"/>
          <w:w w:val="100"/>
          <w:strike w:val="false"/>
          <w:vertAlign w:val="baseline"/>
          <w:rFonts w:ascii="Tahoma" w:hAnsi="Tahoma"/>
        </w:rPr>
        <w:t xml:space="preserve">of Ten Million Six Hundred and Sixty Thousand cedis (GHC10,660,000.00) for </w:t>
      </w:r>
      <w:r>
        <w:rPr>
          <w:color w:val="#000000"/>
          <w:sz w:val="20"/>
          <w:lang w:val="en-US"/>
          <w:spacing w:val="29"/>
          <w:w w:val="100"/>
          <w:strike w:val="false"/>
          <w:vertAlign w:val="baseline"/>
          <w:rFonts w:ascii="Tahoma" w:hAnsi="Tahoma"/>
        </w:rPr>
        <w:t xml:space="preserve">inception design of brief report and submission of engineering design,</w:t>
      </w:r>
    </w:p>
    <w:p>
      <w:pPr>
        <w:sectPr>
          <w:pgSz w:w="11918" w:h="16854" w:orient="portrait"/>
          <w:type w:val="nextPage"/>
          <w:textDirection w:val="lrTb"/>
          <w:pgMar w:bottom="645" w:top="996" w:right="372" w:left="1406" w:header="720" w:footer="720"/>
          <w:titlePg w:val="false"/>
        </w:sectPr>
      </w:pP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13" coordsize="21600,21600" o:spt="202" path="m,l,21600r21600,l21600,xe">
            <v:stroke joinstyle="miter"/>
            <v:path gradientshapeok="t" o:connecttype="rect"/>
          </v:shapetype>
          <v:shape id="_x0000_s12" type="#_x0000_t13" filled="f" strokecolor="#000000" stroked="f" style="position:absolute;width:300.25pt;height:22.1pt;z-index:-988;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15" name="pic"/>
                        <a:graphic>
                          <a:graphicData uri="http://schemas.openxmlformats.org/drawingml/2006/picture">
                            <pic:pic>
                              <pic:nvPicPr>
                                <pic:cNvPr id="16" name="test1"/>
                                <pic:cNvPicPr preferRelativeResize="false"/>
                              </pic:nvPicPr>
                              <pic:blipFill>
                                <a:blip r:embed="drId10"/>
                                <a:stretch>
                                  <a:fillRect/>
                                </a:stretch>
                              </pic:blipFill>
                              <pic:spPr>
                                <a:xfrm>
                                  <a:off x="0" y="0"/>
                                  <a:ext cx="337820" cy="268605"/>
                                </a:xfrm>
                                <a:prstGeom prst="rect">
                                  <a:avLst/>
                                </a:prstGeom>
                              </pic:spPr>
                            </pic:pic>
                          </a:graphicData>
                        </a:graphic>
                      </wp:inline>
                    </w:drawing>
                  </w:r>
                </w:p>
              </w:txbxContent>
            </v:textbox>
          </v:shape>
        </w:pict>
      </w:r>
      <w:r>
        <w:pict>
          <v:shapetype id="_x0000_t14" coordsize="21600,21600" o:spt="202" path="m,l,21600r21600,l21600,xe">
            <v:stroke joinstyle="miter"/>
            <v:path gradientshapeok="t" o:connecttype="rect"/>
          </v:shapetype>
          <v:shape id="_x0000_s13" type="#_x0000_t14" filled="f" strokecolor="#000000" stroked="f" style="position:absolute;width:504pt;height:13.45pt;z-index:-987;margin-left:0pt;margin-top:744.25pt;mso-wrap-distance-left:0pt;mso-wrap-distance-right:0pt">
            <w10:wrap type="square" side="both"/>
            <v:fill opacity="1" o:opacity2="1" recolor="f" rotate="f" type="solid"/>
            <v:textbox inset="0pt, 0pt, 0pt, 0pt">
              <w:txbxContent>
                <w:p>
                  <w:pPr>
                    <w:ind w:right="0" w:left="8928" w:firstLine="0"/>
                    <w:spacing w:before="0" w:after="0" w:line="230" w:lineRule="auto"/>
                    <w:jc w:val="left"/>
                    <w:framePr w:hAnchor="text" w:vAnchor="text" w:y="14885" w:w="10080" w:h="269" w:hSpace="0" w:vSpace="0" w:wrap="3"/>
                    <w:rPr>
                      <w:color w:val="#000000"/>
                      <w:sz w:val="23"/>
                      <w:lang w:val="en-US"/>
                      <w:spacing w:val="0"/>
                      <w:w w:val="105"/>
                      <w:strike w:val="false"/>
                      <w:vertAlign w:val="baseline"/>
                      <w:rFonts w:ascii="Calibri" w:hAnsi="Calibri"/>
                    </w:rPr>
                  </w:pPr>
                  <w:r>
                    <w:rPr>
                      <w:color w:val="#000000"/>
                      <w:sz w:val="23"/>
                      <w:lang w:val="en-US"/>
                      <w:spacing w:val="0"/>
                      <w:w w:val="105"/>
                      <w:strike w:val="false"/>
                      <w:vertAlign w:val="baseline"/>
                      <w:rFonts w:ascii="Calibri" w:hAnsi="Calibri"/>
                    </w:rPr>
                    <w:t xml:space="preserve">7</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1008" w:left="720" w:firstLine="0"/>
        <w:spacing w:before="576" w:after="0" w:line="302" w:lineRule="auto"/>
        <w:jc w:val="both"/>
        <w:rPr>
          <w:color w:val="#000000"/>
          <w:sz w:val="20"/>
          <w:lang w:val="en-US"/>
          <w:spacing w:val="24"/>
          <w:w w:val="100"/>
          <w:strike w:val="false"/>
          <w:vertAlign w:val="baseline"/>
          <w:rFonts w:ascii="Tahoma" w:hAnsi="Tahoma"/>
        </w:rPr>
      </w:pPr>
      <w:r>
        <w:pict>
          <v:line strokeweight="0.5pt" strokecolor="#4472C4" from="0pt,0.3pt" to="504.05pt,0.3pt" style="position:absolute;mso-position-horizontal-relative:text;mso-position-vertical-relative:text;">
            <v:stroke dashstyle="solid"/>
          </v:line>
        </w:pict>
      </w:r>
      <w:r>
        <w:rPr>
          <w:color w:val="#000000"/>
          <w:sz w:val="20"/>
          <w:lang w:val="en-US"/>
          <w:spacing w:val="24"/>
          <w:w w:val="100"/>
          <w:strike w:val="false"/>
          <w:vertAlign w:val="baseline"/>
          <w:rFonts w:ascii="Tahoma" w:hAnsi="Tahoma"/>
        </w:rPr>
        <w:t xml:space="preserve">preparation of drawings, cost estimates and tender documents, with an </w:t>
      </w:r>
      <w:r>
        <w:rPr>
          <w:color w:val="#000000"/>
          <w:sz w:val="20"/>
          <w:lang w:val="en-US"/>
          <w:spacing w:val="28"/>
          <w:w w:val="100"/>
          <w:strike w:val="false"/>
          <w:vertAlign w:val="baseline"/>
          <w:rFonts w:ascii="Tahoma" w:hAnsi="Tahoma"/>
        </w:rPr>
        <w:t xml:space="preserve">outstanding amount of Two Million Eight Hundred and Sixty Thousand </w:t>
      </w:r>
      <w:r>
        <w:rPr>
          <w:color w:val="#000000"/>
          <w:sz w:val="20"/>
          <w:lang w:val="en-US"/>
          <w:spacing w:val="22"/>
          <w:w w:val="100"/>
          <w:strike w:val="false"/>
          <w:vertAlign w:val="baseline"/>
          <w:rFonts w:ascii="Tahoma" w:hAnsi="Tahoma"/>
        </w:rPr>
        <w:t xml:space="preserve">(GHC2,860,000.00) described as representing tendering and construction </w:t>
      </w:r>
      <w:r>
        <w:rPr>
          <w:color w:val="#000000"/>
          <w:sz w:val="20"/>
          <w:lang w:val="en-US"/>
          <w:spacing w:val="13"/>
          <w:w w:val="100"/>
          <w:strike w:val="false"/>
          <w:vertAlign w:val="baseline"/>
          <w:rFonts w:ascii="Tahoma" w:hAnsi="Tahoma"/>
        </w:rPr>
        <w:t xml:space="preserve">supervision of eleven (11) constituencies. Mr. Kuundaari stated the total contract </w:t>
      </w:r>
      <w:r>
        <w:rPr>
          <w:color w:val="#000000"/>
          <w:sz w:val="20"/>
          <w:lang w:val="en-US"/>
          <w:spacing w:val="17"/>
          <w:w w:val="100"/>
          <w:strike w:val="false"/>
          <w:vertAlign w:val="baseline"/>
          <w:rFonts w:ascii="Tahoma" w:hAnsi="Tahoma"/>
        </w:rPr>
        <w:t xml:space="preserve">sum or financial position in this invoice as Thirteen Million Five Hundred and Twenty Thousand cedis (GHC13,520,000.00). The stated total contract sum in </w:t>
      </w:r>
      <w:r>
        <w:rPr>
          <w:color w:val="#000000"/>
          <w:sz w:val="20"/>
          <w:lang w:val="en-US"/>
          <w:spacing w:val="11"/>
          <w:w w:val="100"/>
          <w:strike w:val="false"/>
          <w:vertAlign w:val="baseline"/>
          <w:rFonts w:ascii="Tahoma" w:hAnsi="Tahoma"/>
        </w:rPr>
        <w:t xml:space="preserve">that invoice was seemingly plucked out of the air by Mr. Kuundaari, without any </w:t>
      </w:r>
      <w:r>
        <w:rPr>
          <w:color w:val="#000000"/>
          <w:sz w:val="20"/>
          <w:lang w:val="en-US"/>
          <w:spacing w:val="19"/>
          <w:w w:val="100"/>
          <w:strike w:val="false"/>
          <w:vertAlign w:val="baseline"/>
          <w:rFonts w:ascii="Tahoma" w:hAnsi="Tahoma"/>
        </w:rPr>
        <w:t xml:space="preserve">reference to the actual contractual relationship between NDA and A&amp;QS.</w:t>
      </w:r>
    </w:p>
    <w:p>
      <w:pPr>
        <w:ind w:right="1008" w:left="720" w:firstLine="-720"/>
        <w:spacing w:before="324" w:after="0" w:line="300" w:lineRule="auto"/>
        <w:jc w:val="both"/>
        <w:rPr>
          <w:color w:val="#000000"/>
          <w:sz w:val="20"/>
          <w:lang w:val="en-US"/>
          <w:spacing w:val="17"/>
          <w:w w:val="100"/>
          <w:strike w:val="false"/>
          <w:vertAlign w:val="baseline"/>
          <w:rFonts w:ascii="Tahoma" w:hAnsi="Tahoma"/>
        </w:rPr>
      </w:pPr>
      <w:r>
        <w:rPr>
          <w:color w:val="#000000"/>
          <w:sz w:val="20"/>
          <w:lang w:val="en-US"/>
          <w:spacing w:val="17"/>
          <w:w w:val="100"/>
          <w:strike w:val="false"/>
          <w:vertAlign w:val="baseline"/>
          <w:rFonts w:ascii="Tahoma" w:hAnsi="Tahoma"/>
        </w:rPr>
        <w:t xml:space="preserve">5.19 In effect, A&amp;QS was claiming fifty percent (50%) of the sum stated under the </w:t>
      </w:r>
      <w:r>
        <w:rPr>
          <w:color w:val="#000000"/>
          <w:sz w:val="20"/>
          <w:lang w:val="en-US"/>
          <w:spacing w:val="36"/>
          <w:w w:val="100"/>
          <w:strike w:val="false"/>
          <w:vertAlign w:val="baseline"/>
          <w:rFonts w:ascii="Tahoma" w:hAnsi="Tahoma"/>
        </w:rPr>
        <w:t xml:space="preserve">cancelled and inoperable October 2019 procurement process. The </w:t>
      </w:r>
      <w:r>
        <w:rPr>
          <w:color w:val="#000000"/>
          <w:sz w:val="20"/>
          <w:lang w:val="en-US"/>
          <w:spacing w:val="18"/>
          <w:w w:val="100"/>
          <w:strike w:val="false"/>
          <w:vertAlign w:val="baseline"/>
          <w:rFonts w:ascii="Tahoma" w:hAnsi="Tahoma"/>
        </w:rPr>
        <w:t xml:space="preserve">outlandishness of the demand is quite obvious – in terms of the basis of the </w:t>
      </w:r>
      <w:r>
        <w:rPr>
          <w:color w:val="#000000"/>
          <w:sz w:val="20"/>
          <w:lang w:val="en-US"/>
          <w:spacing w:val="16"/>
          <w:w w:val="100"/>
          <w:strike w:val="false"/>
          <w:vertAlign w:val="baseline"/>
          <w:rFonts w:ascii="Tahoma" w:hAnsi="Tahoma"/>
        </w:rPr>
        <w:t xml:space="preserve">claim, the amount claimed, and the quantum of the percentage as pre-contract </w:t>
      </w:r>
      <w:r>
        <w:rPr>
          <w:color w:val="#000000"/>
          <w:sz w:val="20"/>
          <w:lang w:val="en-US"/>
          <w:spacing w:val="14"/>
          <w:w w:val="100"/>
          <w:strike w:val="false"/>
          <w:vertAlign w:val="baseline"/>
          <w:rFonts w:ascii="Tahoma" w:hAnsi="Tahoma"/>
        </w:rPr>
        <w:t xml:space="preserve">fees as matched against the would-have-been but cancelled total contract sum.</w:t>
      </w:r>
    </w:p>
    <w:p>
      <w:pPr>
        <w:ind w:right="1008" w:left="720" w:firstLine="-720"/>
        <w:spacing w:before="288" w:after="0" w:line="300" w:lineRule="auto"/>
        <w:jc w:val="both"/>
        <w:rPr>
          <w:color w:val="#000000"/>
          <w:sz w:val="20"/>
          <w:lang w:val="en-US"/>
          <w:spacing w:val="15"/>
          <w:w w:val="100"/>
          <w:strike w:val="false"/>
          <w:vertAlign w:val="baseline"/>
          <w:rFonts w:ascii="Tahoma" w:hAnsi="Tahoma"/>
        </w:rPr>
      </w:pPr>
      <w:r>
        <w:rPr>
          <w:color w:val="#000000"/>
          <w:sz w:val="20"/>
          <w:lang w:val="en-US"/>
          <w:spacing w:val="15"/>
          <w:w w:val="100"/>
          <w:strike w:val="false"/>
          <w:vertAlign w:val="baseline"/>
          <w:rFonts w:ascii="Tahoma" w:hAnsi="Tahoma"/>
        </w:rPr>
        <w:t xml:space="preserve">5.20 The second invoice was covered by a letter dated 26 June 2020. It was for pre-</w:t>
      </w:r>
      <w:r>
        <w:rPr>
          <w:color w:val="#000000"/>
          <w:sz w:val="20"/>
          <w:lang w:val="en-US"/>
          <w:spacing w:val="23"/>
          <w:w w:val="100"/>
          <w:strike w:val="false"/>
          <w:vertAlign w:val="baseline"/>
          <w:rFonts w:ascii="Tahoma" w:hAnsi="Tahoma"/>
        </w:rPr>
        <w:t xml:space="preserve">contract professional consultancy fee of an amount of Three Million One </w:t>
      </w:r>
      <w:r>
        <w:rPr>
          <w:color w:val="#000000"/>
          <w:sz w:val="20"/>
          <w:lang w:val="en-US"/>
          <w:spacing w:val="19"/>
          <w:w w:val="100"/>
          <w:strike w:val="false"/>
          <w:vertAlign w:val="baseline"/>
          <w:rFonts w:ascii="Tahoma" w:hAnsi="Tahoma"/>
        </w:rPr>
        <w:t xml:space="preserve">Hundred and Twenty Thousand cedis (GHC3,120,000.00) for inception design </w:t>
      </w:r>
      <w:r>
        <w:rPr>
          <w:color w:val="#000000"/>
          <w:sz w:val="20"/>
          <w:lang w:val="en-US"/>
          <w:spacing w:val="16"/>
          <w:w w:val="100"/>
          <w:strike w:val="false"/>
          <w:vertAlign w:val="baseline"/>
          <w:rFonts w:ascii="Tahoma" w:hAnsi="Tahoma"/>
        </w:rPr>
        <w:t xml:space="preserve">of brief report and submission of engineering design, preparation of drawings, </w:t>
      </w:r>
      <w:r>
        <w:rPr>
          <w:color w:val="#000000"/>
          <w:sz w:val="20"/>
          <w:lang w:val="en-US"/>
          <w:spacing w:val="19"/>
          <w:w w:val="100"/>
          <w:strike w:val="false"/>
          <w:vertAlign w:val="baseline"/>
          <w:rFonts w:ascii="Tahoma" w:hAnsi="Tahoma"/>
        </w:rPr>
        <w:t xml:space="preserve">cost estimates and tender documents. This figure was represented as thirty </w:t>
      </w:r>
      <w:r>
        <w:rPr>
          <w:color w:val="#000000"/>
          <w:sz w:val="20"/>
          <w:lang w:val="en-US"/>
          <w:spacing w:val="16"/>
          <w:w w:val="100"/>
          <w:strike w:val="false"/>
          <w:vertAlign w:val="baseline"/>
          <w:rFonts w:ascii="Tahoma" w:hAnsi="Tahoma"/>
        </w:rPr>
        <w:t xml:space="preserve">percent (30%) of a total contract sum or total financial position of Ten Million </w:t>
      </w:r>
      <w:r>
        <w:rPr>
          <w:color w:val="#000000"/>
          <w:sz w:val="20"/>
          <w:lang w:val="en-US"/>
          <w:spacing w:val="17"/>
          <w:w w:val="100"/>
          <w:strike w:val="false"/>
          <w:vertAlign w:val="baseline"/>
          <w:rFonts w:ascii="Tahoma" w:hAnsi="Tahoma"/>
        </w:rPr>
        <w:t xml:space="preserve">Four Hundred Thousand cedis (GHC10,400,000.00) with a stated outstanding </w:t>
      </w:r>
      <w:r>
        <w:rPr>
          <w:color w:val="#000000"/>
          <w:sz w:val="20"/>
          <w:lang w:val="en-US"/>
          <w:spacing w:val="36"/>
          <w:w w:val="100"/>
          <w:strike w:val="false"/>
          <w:vertAlign w:val="baseline"/>
          <w:rFonts w:ascii="Tahoma" w:hAnsi="Tahoma"/>
        </w:rPr>
        <w:t xml:space="preserve">balance of Seven Million Two Hundred and Eighty Thousand cedis </w:t>
      </w:r>
      <w:r>
        <w:rPr>
          <w:color w:val="#000000"/>
          <w:sz w:val="20"/>
          <w:lang w:val="en-US"/>
          <w:spacing w:val="22"/>
          <w:w w:val="100"/>
          <w:strike w:val="false"/>
          <w:vertAlign w:val="baseline"/>
          <w:rFonts w:ascii="Tahoma" w:hAnsi="Tahoma"/>
        </w:rPr>
        <w:t xml:space="preserve">(GHC7,280,000.00) described as representing tendering and construction </w:t>
      </w:r>
      <w:r>
        <w:rPr>
          <w:color w:val="#000000"/>
          <w:sz w:val="20"/>
          <w:lang w:val="en-US"/>
          <w:spacing w:val="16"/>
          <w:w w:val="100"/>
          <w:strike w:val="false"/>
          <w:vertAlign w:val="baseline"/>
          <w:rFonts w:ascii="Tahoma" w:hAnsi="Tahoma"/>
        </w:rPr>
        <w:t xml:space="preserve">supervision of eleven (11) constituencies. The baselessness of this invoice was </w:t>
      </w:r>
      <w:r>
        <w:rPr>
          <w:color w:val="#000000"/>
          <w:sz w:val="20"/>
          <w:lang w:val="en-US"/>
          <w:spacing w:val="13"/>
          <w:w w:val="100"/>
          <w:strike w:val="false"/>
          <w:vertAlign w:val="baseline"/>
          <w:rFonts w:ascii="Tahoma" w:hAnsi="Tahoma"/>
        </w:rPr>
        <w:t xml:space="preserve">also clear, at least, in terms of the stated total contract sum and consultancy fee </w:t>
      </w:r>
      <w:r>
        <w:rPr>
          <w:color w:val="#000000"/>
          <w:sz w:val="20"/>
          <w:lang w:val="en-US"/>
          <w:spacing w:val="14"/>
          <w:w w:val="100"/>
          <w:strike w:val="false"/>
          <w:vertAlign w:val="baseline"/>
          <w:rFonts w:ascii="Tahoma" w:hAnsi="Tahoma"/>
        </w:rPr>
        <w:t xml:space="preserve">for eleven (11) constituencies. And there was no apparent reason or justification </w:t>
      </w:r>
      <w:r>
        <w:rPr>
          <w:color w:val="#000000"/>
          <w:sz w:val="20"/>
          <w:lang w:val="en-US"/>
          <w:spacing w:val="15"/>
          <w:w w:val="100"/>
          <w:strike w:val="false"/>
          <w:vertAlign w:val="baseline"/>
          <w:rFonts w:ascii="Tahoma" w:hAnsi="Tahoma"/>
        </w:rPr>
        <w:t xml:space="preserve">for the stated total contract sum of Ten Million Four Hundred Thousand cedis </w:t>
      </w:r>
      <w:r>
        <w:rPr>
          <w:color w:val="#000000"/>
          <w:sz w:val="20"/>
          <w:lang w:val="en-US"/>
          <w:spacing w:val="10"/>
          <w:w w:val="100"/>
          <w:strike w:val="false"/>
          <w:vertAlign w:val="baseline"/>
          <w:rFonts w:ascii="Tahoma" w:hAnsi="Tahoma"/>
        </w:rPr>
        <w:t xml:space="preserve">(GHC10,400,000.00).</w:t>
      </w:r>
    </w:p>
    <w:p>
      <w:pPr>
        <w:ind w:right="1008" w:left="720" w:firstLine="-720"/>
        <w:spacing w:before="360" w:after="0" w:line="300" w:lineRule="auto"/>
        <w:jc w:val="both"/>
        <w:rPr>
          <w:color w:val="#000000"/>
          <w:sz w:val="20"/>
          <w:lang w:val="en-US"/>
          <w:spacing w:val="14"/>
          <w:w w:val="100"/>
          <w:strike w:val="false"/>
          <w:vertAlign w:val="baseline"/>
          <w:rFonts w:ascii="Tahoma" w:hAnsi="Tahoma"/>
        </w:rPr>
      </w:pPr>
      <w:r>
        <w:rPr>
          <w:color w:val="#000000"/>
          <w:sz w:val="20"/>
          <w:lang w:val="en-US"/>
          <w:spacing w:val="14"/>
          <w:w w:val="100"/>
          <w:strike w:val="false"/>
          <w:vertAlign w:val="baseline"/>
          <w:rFonts w:ascii="Tahoma" w:hAnsi="Tahoma"/>
        </w:rPr>
        <w:t xml:space="preserve">5.21 It is recalled that the total contract sum for the eleven (11) constituencies allotted </w:t>
      </w:r>
      <w:r>
        <w:rPr>
          <w:color w:val="#000000"/>
          <w:sz w:val="20"/>
          <w:lang w:val="en-US"/>
          <w:spacing w:val="15"/>
          <w:w w:val="100"/>
          <w:strike w:val="false"/>
          <w:vertAlign w:val="baseline"/>
          <w:rFonts w:ascii="Tahoma" w:hAnsi="Tahoma"/>
        </w:rPr>
        <w:t xml:space="preserve">to A&amp;QS under the operative PPA approval of 16 January 2020 was Five Million </w:t>
      </w:r>
      <w:r>
        <w:rPr>
          <w:color w:val="#000000"/>
          <w:sz w:val="20"/>
          <w:lang w:val="en-US"/>
          <w:spacing w:val="22"/>
          <w:w w:val="100"/>
          <w:strike w:val="false"/>
          <w:vertAlign w:val="baseline"/>
          <w:rFonts w:ascii="Tahoma" w:hAnsi="Tahoma"/>
        </w:rPr>
        <w:t xml:space="preserve">Seven Hundred and Twenty Thousand cedis (GHC5,720,000.00). It is also </w:t>
      </w:r>
      <w:r>
        <w:rPr>
          <w:color w:val="#000000"/>
          <w:sz w:val="20"/>
          <w:lang w:val="en-US"/>
          <w:spacing w:val="14"/>
          <w:w w:val="100"/>
          <w:strike w:val="false"/>
          <w:vertAlign w:val="baseline"/>
          <w:rFonts w:ascii="Tahoma" w:hAnsi="Tahoma"/>
        </w:rPr>
        <w:t xml:space="preserve">recalled that the principle for the determination of the total contract sum under </w:t>
      </w:r>
      <w:r>
        <w:rPr>
          <w:color w:val="#000000"/>
          <w:sz w:val="20"/>
          <w:lang w:val="en-US"/>
          <w:spacing w:val="19"/>
          <w:w w:val="100"/>
          <w:strike w:val="false"/>
          <w:vertAlign w:val="baseline"/>
          <w:rFonts w:ascii="Tahoma" w:hAnsi="Tahoma"/>
        </w:rPr>
        <w:t xml:space="preserve">NDA’s implementation of the IPEP, on a simple mathematical reckoning, was </w:t>
      </w:r>
      <w:r>
        <w:rPr>
          <w:color w:val="#000000"/>
          <w:sz w:val="20"/>
          <w:lang w:val="en-US"/>
          <w:spacing w:val="17"/>
          <w:w w:val="100"/>
          <w:strike w:val="false"/>
          <w:vertAlign w:val="baseline"/>
          <w:rFonts w:ascii="Tahoma" w:hAnsi="Tahoma"/>
        </w:rPr>
        <w:t xml:space="preserve">Five Hundred and Twenty Thousand cedis (GHC520,000.00) </w:t>
      </w:r>
      <w:r>
        <w:rPr>
          <w:i w:val="true"/>
          <w:color w:val="#000000"/>
          <w:sz w:val="21"/>
          <w:lang w:val="en-US"/>
          <w:spacing w:val="27"/>
          <w:w w:val="100"/>
          <w:strike w:val="false"/>
          <w:vertAlign w:val="baseline"/>
          <w:rFonts w:ascii="Arial" w:hAnsi="Arial"/>
        </w:rPr>
        <w:t xml:space="preserve">per</w:t>
      </w:r>
      <w:r>
        <w:rPr>
          <w:color w:val="#000000"/>
          <w:sz w:val="20"/>
          <w:lang w:val="en-US"/>
          <w:spacing w:val="17"/>
          <w:w w:val="100"/>
          <w:strike w:val="false"/>
          <w:vertAlign w:val="baseline"/>
          <w:rFonts w:ascii="Tahoma" w:hAnsi="Tahoma"/>
        </w:rPr>
        <w:t xml:space="preserve"> constituency.</w:t>
      </w:r>
    </w:p>
    <w:p>
      <w:pPr>
        <w:ind w:right="1008" w:left="720" w:firstLine="-720"/>
        <w:spacing w:before="252" w:after="648" w:line="302" w:lineRule="auto"/>
        <w:jc w:val="both"/>
        <w:rPr>
          <w:color w:val="#000000"/>
          <w:sz w:val="20"/>
          <w:lang w:val="en-US"/>
          <w:spacing w:val="18"/>
          <w:w w:val="100"/>
          <w:strike w:val="false"/>
          <w:vertAlign w:val="baseline"/>
          <w:rFonts w:ascii="Tahoma" w:hAnsi="Tahoma"/>
        </w:rPr>
      </w:pPr>
      <w:r>
        <w:rPr>
          <w:color w:val="#000000"/>
          <w:sz w:val="20"/>
          <w:lang w:val="en-US"/>
          <w:spacing w:val="18"/>
          <w:w w:val="100"/>
          <w:strike w:val="false"/>
          <w:vertAlign w:val="baseline"/>
          <w:rFonts w:ascii="Tahoma" w:hAnsi="Tahoma"/>
        </w:rPr>
        <w:t xml:space="preserve">5.22 Therefore, the amounts of Ten Million Six Hundred and Sixty Thousand cedis </w:t>
      </w:r>
      <w:r>
        <w:rPr>
          <w:color w:val="#000000"/>
          <w:sz w:val="20"/>
          <w:lang w:val="en-US"/>
          <w:spacing w:val="24"/>
          <w:w w:val="100"/>
          <w:strike w:val="false"/>
          <w:vertAlign w:val="baseline"/>
          <w:rFonts w:ascii="Tahoma" w:hAnsi="Tahoma"/>
        </w:rPr>
        <w:t xml:space="preserve">(GHC10,660,000.00) and Two Million Eight Hundred and Sixty Thousand </w:t>
      </w:r>
      <w:r>
        <w:rPr>
          <w:color w:val="#000000"/>
          <w:sz w:val="20"/>
          <w:lang w:val="en-US"/>
          <w:spacing w:val="22"/>
          <w:w w:val="100"/>
          <w:strike w:val="false"/>
          <w:vertAlign w:val="baseline"/>
          <w:rFonts w:ascii="Tahoma" w:hAnsi="Tahoma"/>
        </w:rPr>
        <w:t xml:space="preserve">(GHC2,860,000.00) described as representing tendering and construction </w:t>
      </w:r>
      <w:r>
        <w:rPr>
          <w:color w:val="#000000"/>
          <w:sz w:val="20"/>
          <w:lang w:val="en-US"/>
          <w:spacing w:val="13"/>
          <w:w w:val="100"/>
          <w:strike w:val="false"/>
          <w:vertAlign w:val="baseline"/>
          <w:rFonts w:ascii="Tahoma" w:hAnsi="Tahoma"/>
        </w:rPr>
        <w:t xml:space="preserve">supervision of eleven (11) constituencies and Thirteen Million Five Hundred and </w:t>
      </w:r>
      <w:r>
        <w:rPr>
          <w:color w:val="#000000"/>
          <w:sz w:val="20"/>
          <w:lang w:val="en-US"/>
          <w:spacing w:val="16"/>
          <w:w w:val="100"/>
          <w:strike w:val="false"/>
          <w:vertAlign w:val="baseline"/>
          <w:rFonts w:ascii="Tahoma" w:hAnsi="Tahoma"/>
        </w:rPr>
        <w:t xml:space="preserve">Twenty Thousand cedis (GHC13,520,000.00) described as total contract sum or</w:t>
      </w: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15" coordsize="21600,21600" o:spt="202" path="m,l,21600r21600,l21600,xe">
            <v:stroke joinstyle="miter"/>
            <v:path gradientshapeok="t" o:connecttype="rect"/>
          </v:shapetype>
          <v:shape id="_x0000_s14" type="#_x0000_t15" filled="f" strokecolor="#000000" stroked="f" style="position:absolute;width:300.25pt;height:22.1pt;z-index:-986;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17" name="pic"/>
                        <a:graphic>
                          <a:graphicData uri="http://schemas.openxmlformats.org/drawingml/2006/picture">
                            <pic:pic>
                              <pic:nvPicPr>
                                <pic:cNvPr id="18" name="test1"/>
                                <pic:cNvPicPr preferRelativeResize="false"/>
                              </pic:nvPicPr>
                              <pic:blipFill>
                                <a:blip r:embed="drId11"/>
                                <a:stretch>
                                  <a:fillRect/>
                                </a:stretch>
                              </pic:blipFill>
                              <pic:spPr>
                                <a:xfrm>
                                  <a:off x="0" y="0"/>
                                  <a:ext cx="337820" cy="268605"/>
                                </a:xfrm>
                                <a:prstGeom prst="rect">
                                  <a:avLst/>
                                </a:prstGeom>
                              </pic:spPr>
                            </pic:pic>
                          </a:graphicData>
                        </a:graphic>
                      </wp:inline>
                    </w:drawing>
                  </w:r>
                </w:p>
              </w:txbxContent>
            </v:textbox>
          </v:shape>
        </w:pict>
      </w:r>
      <w:r>
        <w:pict>
          <v:shapetype id="_x0000_t16" coordsize="21600,21600" o:spt="202" path="m,l,21600r21600,l21600,xe">
            <v:stroke joinstyle="miter"/>
            <v:path gradientshapeok="t" o:connecttype="rect"/>
          </v:shapetype>
          <v:shape id="_x0000_s15" type="#_x0000_t16" filled="f" strokecolor="#000000" stroked="f" style="position:absolute;width:504pt;height:13.8pt;z-index:-985;margin-left:0pt;margin-top:743.95pt;mso-wrap-distance-left:0pt;mso-wrap-distance-right:0pt">
            <w10:wrap type="square" side="both"/>
            <v:fill opacity="1" o:opacity2="1" recolor="f" rotate="f" type="solid"/>
            <v:textbox inset="0pt, 0pt, 0pt, 0pt">
              <w:txbxContent>
                <w:p>
                  <w:pPr>
                    <w:ind w:right="0" w:left="8928" w:firstLine="0"/>
                    <w:spacing w:before="0" w:after="0" w:line="225" w:lineRule="auto"/>
                    <w:jc w:val="left"/>
                    <w:framePr w:hAnchor="text" w:vAnchor="text" w:y="14879" w:w="10080" w:h="276" w:hSpace="0" w:vSpace="0" w:wrap="3"/>
                    <w:rPr>
                      <w:color w:val="#000000"/>
                      <w:sz w:val="24"/>
                      <w:lang w:val="en-US"/>
                      <w:spacing w:val="0"/>
                      <w:w w:val="110"/>
                      <w:strike w:val="false"/>
                      <w:vertAlign w:val="baseline"/>
                      <w:rFonts w:ascii="Calibri" w:hAnsi="Calibri"/>
                    </w:rPr>
                  </w:pPr>
                  <w:r>
                    <w:rPr>
                      <w:color w:val="#000000"/>
                      <w:sz w:val="24"/>
                      <w:lang w:val="en-US"/>
                      <w:spacing w:val="0"/>
                      <w:w w:val="110"/>
                      <w:strike w:val="false"/>
                      <w:vertAlign w:val="baseline"/>
                      <w:rFonts w:ascii="Calibri" w:hAnsi="Calibri"/>
                    </w:rPr>
                    <w:t xml:space="preserve">8</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1008" w:left="720" w:firstLine="0"/>
        <w:spacing w:before="576" w:after="0" w:line="300" w:lineRule="auto"/>
        <w:jc w:val="both"/>
        <w:rPr>
          <w:color w:val="#000000"/>
          <w:sz w:val="20"/>
          <w:lang w:val="en-US"/>
          <w:spacing w:val="16"/>
          <w:w w:val="100"/>
          <w:strike w:val="false"/>
          <w:vertAlign w:val="baseline"/>
          <w:rFonts w:ascii="Tahoma" w:hAnsi="Tahoma"/>
        </w:rPr>
      </w:pPr>
      <w:r>
        <w:pict>
          <v:line strokeweight="0.5pt" strokecolor="#4472C4" from="0pt,0.3pt" to="504.05pt,0.3pt" style="position:absolute;mso-position-horizontal-relative:text;mso-position-vertical-relative:text;">
            <v:stroke dashstyle="solid"/>
          </v:line>
        </w:pict>
      </w:r>
      <w:r>
        <w:rPr>
          <w:color w:val="#000000"/>
          <w:sz w:val="20"/>
          <w:lang w:val="en-US"/>
          <w:spacing w:val="16"/>
          <w:w w:val="100"/>
          <w:strike w:val="false"/>
          <w:vertAlign w:val="baseline"/>
          <w:rFonts w:ascii="Tahoma" w:hAnsi="Tahoma"/>
        </w:rPr>
        <w:t xml:space="preserve">total financial position appearing in the 20 April 2020 invoice; and the amounts </w:t>
      </w:r>
      <w:r>
        <w:rPr>
          <w:color w:val="#000000"/>
          <w:sz w:val="20"/>
          <w:lang w:val="en-US"/>
          <w:spacing w:val="21"/>
          <w:w w:val="100"/>
          <w:strike w:val="false"/>
          <w:vertAlign w:val="baseline"/>
          <w:rFonts w:ascii="Tahoma" w:hAnsi="Tahoma"/>
        </w:rPr>
        <w:t xml:space="preserve">of Ten Million Four Hundred Thousand cedis (GHC10,400,000.00) as total </w:t>
      </w:r>
      <w:r>
        <w:rPr>
          <w:color w:val="#000000"/>
          <w:sz w:val="20"/>
          <w:lang w:val="en-US"/>
          <w:spacing w:val="20"/>
          <w:w w:val="100"/>
          <w:strike w:val="false"/>
          <w:vertAlign w:val="baseline"/>
          <w:rFonts w:ascii="Tahoma" w:hAnsi="Tahoma"/>
        </w:rPr>
        <w:t xml:space="preserve">contract sum or total financial position and Seven Million Two Hundred and </w:t>
      </w:r>
      <w:r>
        <w:rPr>
          <w:color w:val="#000000"/>
          <w:sz w:val="20"/>
          <w:lang w:val="en-US"/>
          <w:spacing w:val="23"/>
          <w:w w:val="100"/>
          <w:strike w:val="false"/>
          <w:vertAlign w:val="baseline"/>
          <w:rFonts w:ascii="Tahoma" w:hAnsi="Tahoma"/>
        </w:rPr>
        <w:t xml:space="preserve">Eighty Thousand cedis (GHC7,280,000.00) as tendering and construction </w:t>
      </w:r>
      <w:r>
        <w:rPr>
          <w:color w:val="#000000"/>
          <w:sz w:val="20"/>
          <w:lang w:val="en-US"/>
          <w:spacing w:val="11"/>
          <w:w w:val="100"/>
          <w:strike w:val="false"/>
          <w:vertAlign w:val="baseline"/>
          <w:rFonts w:ascii="Tahoma" w:hAnsi="Tahoma"/>
        </w:rPr>
        <w:t xml:space="preserve">supervision of eleven (11) constituencies stated in the 26 June 2020 invoice were </w:t>
      </w:r>
      <w:r>
        <w:rPr>
          <w:color w:val="#000000"/>
          <w:sz w:val="20"/>
          <w:lang w:val="en-US"/>
          <w:spacing w:val="24"/>
          <w:w w:val="100"/>
          <w:strike w:val="false"/>
          <w:vertAlign w:val="baseline"/>
          <w:rFonts w:ascii="Tahoma" w:hAnsi="Tahoma"/>
        </w:rPr>
        <w:t xml:space="preserve">totally alien and had no reference whatsoever to the actual contractual </w:t>
      </w:r>
      <w:r>
        <w:rPr>
          <w:color w:val="#000000"/>
          <w:sz w:val="20"/>
          <w:lang w:val="en-US"/>
          <w:spacing w:val="22"/>
          <w:w w:val="100"/>
          <w:strike w:val="false"/>
          <w:vertAlign w:val="baseline"/>
          <w:rFonts w:ascii="Tahoma" w:hAnsi="Tahoma"/>
        </w:rPr>
        <w:t xml:space="preserve">relationship between NDA and A&amp;QS.</w:t>
      </w:r>
    </w:p>
    <w:p>
      <w:pPr>
        <w:ind w:right="1008" w:left="720" w:firstLine="-720"/>
        <w:spacing w:before="324" w:after="0" w:line="300" w:lineRule="auto"/>
        <w:jc w:val="both"/>
        <w:rPr>
          <w:color w:val="#000000"/>
          <w:sz w:val="20"/>
          <w:lang w:val="en-US"/>
          <w:spacing w:val="14"/>
          <w:w w:val="100"/>
          <w:strike w:val="false"/>
          <w:vertAlign w:val="baseline"/>
          <w:rFonts w:ascii="Tahoma" w:hAnsi="Tahoma"/>
        </w:rPr>
      </w:pPr>
      <w:r>
        <w:rPr>
          <w:color w:val="#000000"/>
          <w:sz w:val="20"/>
          <w:lang w:val="en-US"/>
          <w:spacing w:val="14"/>
          <w:w w:val="100"/>
          <w:strike w:val="false"/>
          <w:vertAlign w:val="baseline"/>
          <w:rFonts w:ascii="Tahoma" w:hAnsi="Tahoma"/>
        </w:rPr>
        <w:t xml:space="preserve">5.23 This is because the entire arrangement before the 16 January 2020 PPA approval </w:t>
      </w:r>
      <w:r>
        <w:rPr>
          <w:color w:val="#000000"/>
          <w:sz w:val="20"/>
          <w:lang w:val="en-US"/>
          <w:spacing w:val="18"/>
          <w:w w:val="100"/>
          <w:strike w:val="false"/>
          <w:vertAlign w:val="baseline"/>
          <w:rFonts w:ascii="Tahoma" w:hAnsi="Tahoma"/>
        </w:rPr>
        <w:t xml:space="preserve">neither became operational nor had effect. No contract was lawfully awarded </w:t>
      </w:r>
      <w:r>
        <w:rPr>
          <w:color w:val="#000000"/>
          <w:sz w:val="20"/>
          <w:lang w:val="en-US"/>
          <w:spacing w:val="15"/>
          <w:w w:val="100"/>
          <w:strike w:val="false"/>
          <w:vertAlign w:val="baseline"/>
          <w:rFonts w:ascii="Tahoma" w:hAnsi="Tahoma"/>
        </w:rPr>
        <w:t xml:space="preserve">and no contract was executed prior to that regime. Consequently, the claimed </w:t>
      </w:r>
      <w:r>
        <w:rPr>
          <w:color w:val="#000000"/>
          <w:sz w:val="20"/>
          <w:lang w:val="en-US"/>
          <w:spacing w:val="46"/>
          <w:w w:val="100"/>
          <w:strike w:val="false"/>
          <w:vertAlign w:val="baseline"/>
          <w:rFonts w:ascii="Tahoma" w:hAnsi="Tahoma"/>
        </w:rPr>
        <w:t xml:space="preserve">amount of Ten Million Six Hundred and Sixty Thousand cedis </w:t>
      </w:r>
      <w:r>
        <w:rPr>
          <w:color w:val="#000000"/>
          <w:sz w:val="20"/>
          <w:lang w:val="en-US"/>
          <w:spacing w:val="18"/>
          <w:w w:val="100"/>
          <w:strike w:val="false"/>
          <w:vertAlign w:val="baseline"/>
          <w:rFonts w:ascii="Tahoma" w:hAnsi="Tahoma"/>
        </w:rPr>
        <w:t xml:space="preserve">(GHC10,660,000.00) in the 20 April 2020 invoice was unsupportable. And even </w:t>
      </w:r>
      <w:r>
        <w:rPr>
          <w:color w:val="#000000"/>
          <w:sz w:val="20"/>
          <w:lang w:val="en-US"/>
          <w:spacing w:val="22"/>
          <w:w w:val="100"/>
          <w:strike w:val="false"/>
          <w:vertAlign w:val="baseline"/>
          <w:rFonts w:ascii="Tahoma" w:hAnsi="Tahoma"/>
        </w:rPr>
        <w:t xml:space="preserve">if the arrangement before the award and execution of a contract is to be </w:t>
      </w:r>
      <w:r>
        <w:rPr>
          <w:color w:val="#000000"/>
          <w:sz w:val="20"/>
          <w:lang w:val="en-US"/>
          <w:spacing w:val="16"/>
          <w:w w:val="100"/>
          <w:strike w:val="false"/>
          <w:vertAlign w:val="baseline"/>
          <w:rFonts w:ascii="Tahoma" w:hAnsi="Tahoma"/>
        </w:rPr>
        <w:t xml:space="preserve">countenanced, the pre-contract work would be reckoned and factored into the </w:t>
      </w:r>
      <w:r>
        <w:rPr>
          <w:color w:val="#000000"/>
          <w:sz w:val="20"/>
          <w:lang w:val="en-US"/>
          <w:spacing w:val="12"/>
          <w:w w:val="100"/>
          <w:strike w:val="false"/>
          <w:vertAlign w:val="baseline"/>
          <w:rFonts w:ascii="Tahoma" w:hAnsi="Tahoma"/>
        </w:rPr>
        <w:t xml:space="preserve">total contract sum in respect of the eleven (11) constituencies and not outside of </w:t>
      </w:r>
      <w:r>
        <w:rPr>
          <w:color w:val="#000000"/>
          <w:sz w:val="20"/>
          <w:lang w:val="en-US"/>
          <w:spacing w:val="13"/>
          <w:w w:val="100"/>
          <w:strike w:val="false"/>
          <w:vertAlign w:val="baseline"/>
          <w:rFonts w:ascii="Tahoma" w:hAnsi="Tahoma"/>
        </w:rPr>
        <w:t xml:space="preserve">that province as a stand-alone payable fee.</w:t>
      </w:r>
    </w:p>
    <w:p>
      <w:pPr>
        <w:ind w:right="1008" w:left="720" w:firstLine="-720"/>
        <w:spacing w:before="324" w:after="0" w:line="300" w:lineRule="auto"/>
        <w:jc w:val="both"/>
        <w:rPr>
          <w:color w:val="#000000"/>
          <w:sz w:val="20"/>
          <w:lang w:val="en-US"/>
          <w:spacing w:val="18"/>
          <w:w w:val="100"/>
          <w:strike w:val="false"/>
          <w:vertAlign w:val="baseline"/>
          <w:rFonts w:ascii="Tahoma" w:hAnsi="Tahoma"/>
        </w:rPr>
      </w:pPr>
      <w:r>
        <w:rPr>
          <w:color w:val="#000000"/>
          <w:sz w:val="20"/>
          <w:lang w:val="en-US"/>
          <w:spacing w:val="18"/>
          <w:w w:val="100"/>
          <w:strike w:val="false"/>
          <w:vertAlign w:val="baseline"/>
          <w:rFonts w:ascii="Tahoma" w:hAnsi="Tahoma"/>
        </w:rPr>
        <w:t xml:space="preserve">5.24 Then again, the prevailing PPA approval was clear on the total contract sum of </w:t>
      </w:r>
      <w:r>
        <w:rPr>
          <w:color w:val="#000000"/>
          <w:sz w:val="20"/>
          <w:lang w:val="en-US"/>
          <w:spacing w:val="20"/>
          <w:w w:val="100"/>
          <w:strike w:val="false"/>
          <w:vertAlign w:val="baseline"/>
          <w:rFonts w:ascii="Tahoma" w:hAnsi="Tahoma"/>
        </w:rPr>
        <w:t xml:space="preserve">Five Million Seven Hundred and Twenty Thousand cedis (GHC5,720,000.00), </w:t>
      </w:r>
      <w:r>
        <w:rPr>
          <w:color w:val="#000000"/>
          <w:sz w:val="20"/>
          <w:lang w:val="en-US"/>
          <w:spacing w:val="21"/>
          <w:w w:val="100"/>
          <w:strike w:val="false"/>
          <w:vertAlign w:val="baseline"/>
          <w:rFonts w:ascii="Tahoma" w:hAnsi="Tahoma"/>
        </w:rPr>
        <w:t xml:space="preserve">and no stretch of the legal or financial imagination could extend the total </w:t>
      </w:r>
      <w:r>
        <w:rPr>
          <w:color w:val="#000000"/>
          <w:sz w:val="20"/>
          <w:lang w:val="en-US"/>
          <w:spacing w:val="54"/>
          <w:w w:val="100"/>
          <w:strike w:val="false"/>
          <w:vertAlign w:val="baseline"/>
          <w:rFonts w:ascii="Tahoma" w:hAnsi="Tahoma"/>
        </w:rPr>
        <w:t xml:space="preserve">contract sum to Ten Million Four Hundred Thousand cedis </w:t>
      </w:r>
      <w:r>
        <w:rPr>
          <w:color w:val="#000000"/>
          <w:sz w:val="20"/>
          <w:lang w:val="en-US"/>
          <w:spacing w:val="17"/>
          <w:w w:val="100"/>
          <w:strike w:val="false"/>
          <w:vertAlign w:val="baseline"/>
          <w:rFonts w:ascii="Tahoma" w:hAnsi="Tahoma"/>
        </w:rPr>
        <w:t xml:space="preserve">(GHC10,400,000.00) as claimed by A&amp;QS in the 26 June 2020 invoice, alleged </w:t>
      </w:r>
      <w:r>
        <w:rPr>
          <w:color w:val="#000000"/>
          <w:sz w:val="20"/>
          <w:lang w:val="en-US"/>
          <w:spacing w:val="16"/>
          <w:w w:val="100"/>
          <w:strike w:val="false"/>
          <w:vertAlign w:val="baseline"/>
          <w:rFonts w:ascii="Tahoma" w:hAnsi="Tahoma"/>
        </w:rPr>
        <w:t xml:space="preserve">pre-contract work notwithstanding.</w:t>
      </w:r>
    </w:p>
    <w:p>
      <w:pPr>
        <w:ind w:right="1008" w:left="720" w:firstLine="-720"/>
        <w:spacing w:before="324" w:after="0" w:line="300" w:lineRule="auto"/>
        <w:jc w:val="both"/>
        <w:rPr>
          <w:color w:val="#000000"/>
          <w:sz w:val="20"/>
          <w:lang w:val="en-US"/>
          <w:spacing w:val="21"/>
          <w:w w:val="100"/>
          <w:strike w:val="false"/>
          <w:vertAlign w:val="baseline"/>
          <w:rFonts w:ascii="Tahoma" w:hAnsi="Tahoma"/>
        </w:rPr>
      </w:pPr>
      <w:r>
        <w:rPr>
          <w:color w:val="#000000"/>
          <w:sz w:val="20"/>
          <w:lang w:val="en-US"/>
          <w:spacing w:val="21"/>
          <w:w w:val="100"/>
          <w:strike w:val="false"/>
          <w:vertAlign w:val="baseline"/>
          <w:rFonts w:ascii="Tahoma" w:hAnsi="Tahoma"/>
        </w:rPr>
        <w:t xml:space="preserve">5.25 Further, the claimed outstanding amount of Seven Million Two Hundred and </w:t>
      </w:r>
      <w:r>
        <w:rPr>
          <w:color w:val="#000000"/>
          <w:sz w:val="20"/>
          <w:lang w:val="en-US"/>
          <w:spacing w:val="12"/>
          <w:w w:val="100"/>
          <w:strike w:val="false"/>
          <w:vertAlign w:val="baseline"/>
          <w:rFonts w:ascii="Tahoma" w:hAnsi="Tahoma"/>
        </w:rPr>
        <w:t xml:space="preserve">Eighty Thousand cedis (GHC7,280,000.00) stated as representing tendering and </w:t>
      </w:r>
      <w:r>
        <w:rPr>
          <w:color w:val="#000000"/>
          <w:sz w:val="20"/>
          <w:lang w:val="en-US"/>
          <w:spacing w:val="11"/>
          <w:w w:val="100"/>
          <w:strike w:val="false"/>
          <w:vertAlign w:val="baseline"/>
          <w:rFonts w:ascii="Tahoma" w:hAnsi="Tahoma"/>
        </w:rPr>
        <w:t xml:space="preserve">construction supervision of eleven (11) constituencies was simply a disingenuous </w:t>
      </w:r>
      <w:r>
        <w:rPr>
          <w:color w:val="#000000"/>
          <w:sz w:val="20"/>
          <w:lang w:val="en-US"/>
          <w:spacing w:val="19"/>
          <w:w w:val="100"/>
          <w:strike w:val="false"/>
          <w:vertAlign w:val="baseline"/>
          <w:rFonts w:ascii="Tahoma" w:hAnsi="Tahoma"/>
        </w:rPr>
        <w:t xml:space="preserve">creation by Mr. Kuundaari and nothing more. A simple arithmetic division of </w:t>
      </w:r>
      <w:r>
        <w:rPr>
          <w:color w:val="#000000"/>
          <w:sz w:val="20"/>
          <w:lang w:val="en-US"/>
          <w:spacing w:val="21"/>
          <w:w w:val="100"/>
          <w:strike w:val="false"/>
          <w:vertAlign w:val="baseline"/>
          <w:rFonts w:ascii="Tahoma" w:hAnsi="Tahoma"/>
        </w:rPr>
        <w:t xml:space="preserve">Seven Million Two Hundred and Eighty Thousand cedis (GHC7,280,000.00) </w:t>
      </w:r>
      <w:r>
        <w:rPr>
          <w:color w:val="#000000"/>
          <w:sz w:val="20"/>
          <w:lang w:val="en-US"/>
          <w:spacing w:val="16"/>
          <w:w w:val="100"/>
          <w:strike w:val="false"/>
          <w:vertAlign w:val="baseline"/>
          <w:rFonts w:ascii="Tahoma" w:hAnsi="Tahoma"/>
        </w:rPr>
        <w:t xml:space="preserve">divided over Five Hundred and Twenty Thousand cedis (GHC520,000.00) </w:t>
      </w:r>
      <w:r>
        <w:rPr>
          <w:i w:val="true"/>
          <w:color w:val="#000000"/>
          <w:sz w:val="21"/>
          <w:lang w:val="en-US"/>
          <w:spacing w:val="26"/>
          <w:w w:val="100"/>
          <w:strike w:val="false"/>
          <w:vertAlign w:val="baseline"/>
          <w:rFonts w:ascii="Arial" w:hAnsi="Arial"/>
        </w:rPr>
        <w:t xml:space="preserve">per</w:t>
      </w:r>
      <w:r>
        <w:rPr>
          <w:color w:val="#000000"/>
          <w:sz w:val="20"/>
          <w:lang w:val="en-US"/>
          <w:spacing w:val="16"/>
          <w:w w:val="100"/>
          <w:strike w:val="false"/>
          <w:vertAlign w:val="baseline"/>
          <w:rFonts w:ascii="Tahoma" w:hAnsi="Tahoma"/>
        </w:rPr>
        <w:t xml:space="preserve"> </w:t>
      </w:r>
      <w:r>
        <w:rPr>
          <w:color w:val="#000000"/>
          <w:sz w:val="20"/>
          <w:lang w:val="en-US"/>
          <w:spacing w:val="18"/>
          <w:w w:val="100"/>
          <w:strike w:val="false"/>
          <w:vertAlign w:val="baseline"/>
          <w:rFonts w:ascii="Tahoma" w:hAnsi="Tahoma"/>
        </w:rPr>
        <w:t xml:space="preserve">constituency would result in the allotment of fourteen (14) constituencies to </w:t>
      </w:r>
      <w:r>
        <w:rPr>
          <w:color w:val="#000000"/>
          <w:sz w:val="20"/>
          <w:lang w:val="en-US"/>
          <w:spacing w:val="22"/>
          <w:w w:val="100"/>
          <w:strike w:val="false"/>
          <w:vertAlign w:val="baseline"/>
          <w:rFonts w:ascii="Tahoma" w:hAnsi="Tahoma"/>
        </w:rPr>
        <w:t xml:space="preserve">A&amp;QS – three (3) more than the actual number. It is instructive that Mr. </w:t>
      </w:r>
      <w:r>
        <w:rPr>
          <w:color w:val="#000000"/>
          <w:sz w:val="20"/>
          <w:lang w:val="en-US"/>
          <w:spacing w:val="18"/>
          <w:w w:val="100"/>
          <w:strike w:val="false"/>
          <w:vertAlign w:val="baseline"/>
          <w:rFonts w:ascii="Tahoma" w:hAnsi="Tahoma"/>
        </w:rPr>
        <w:t xml:space="preserve">Kuundaari captured the correct number of eleven (11) constituencies on the </w:t>
      </w:r>
      <w:r>
        <w:rPr>
          <w:color w:val="#000000"/>
          <w:sz w:val="20"/>
          <w:lang w:val="en-US"/>
          <w:spacing w:val="13"/>
          <w:w w:val="100"/>
          <w:strike w:val="false"/>
          <w:vertAlign w:val="baseline"/>
          <w:rFonts w:ascii="Tahoma" w:hAnsi="Tahoma"/>
        </w:rPr>
        <w:t xml:space="preserve">invoice, and yet he still contrived to pad the figure up above Five Million Seven </w:t>
      </w:r>
      <w:r>
        <w:rPr>
          <w:color w:val="#000000"/>
          <w:sz w:val="20"/>
          <w:lang w:val="en-US"/>
          <w:spacing w:val="19"/>
          <w:w w:val="100"/>
          <w:strike w:val="false"/>
          <w:vertAlign w:val="baseline"/>
          <w:rFonts w:ascii="Tahoma" w:hAnsi="Tahoma"/>
        </w:rPr>
        <w:t xml:space="preserve">Hundred and Twenty Thousand cedis (GHC5,720,000.00).</w:t>
      </w:r>
    </w:p>
    <w:p>
      <w:pPr>
        <w:ind w:right="1008" w:left="720" w:firstLine="-720"/>
        <w:spacing w:before="252" w:after="684" w:line="302" w:lineRule="auto"/>
        <w:jc w:val="both"/>
        <w:rPr>
          <w:color w:val="#000000"/>
          <w:sz w:val="20"/>
          <w:lang w:val="en-US"/>
          <w:spacing w:val="20"/>
          <w:w w:val="100"/>
          <w:strike w:val="false"/>
          <w:vertAlign w:val="baseline"/>
          <w:rFonts w:ascii="Tahoma" w:hAnsi="Tahoma"/>
        </w:rPr>
      </w:pPr>
      <w:r>
        <w:rPr>
          <w:color w:val="#000000"/>
          <w:sz w:val="20"/>
          <w:lang w:val="en-US"/>
          <w:spacing w:val="20"/>
          <w:w w:val="100"/>
          <w:strike w:val="false"/>
          <w:vertAlign w:val="baseline"/>
          <w:rFonts w:ascii="Tahoma" w:hAnsi="Tahoma"/>
        </w:rPr>
        <w:t xml:space="preserve">5.26 The claimed total financial position or contract sum of Thirteen Million Five </w:t>
      </w:r>
      <w:r>
        <w:rPr>
          <w:color w:val="#000000"/>
          <w:sz w:val="20"/>
          <w:lang w:val="en-US"/>
          <w:spacing w:val="18"/>
          <w:w w:val="100"/>
          <w:strike w:val="false"/>
          <w:vertAlign w:val="baseline"/>
          <w:rFonts w:ascii="Tahoma" w:hAnsi="Tahoma"/>
        </w:rPr>
        <w:t xml:space="preserve">Hundred and Twenty Thousand cedis (GHC13,520,000.00) and the amount of </w:t>
      </w:r>
      <w:r>
        <w:rPr>
          <w:color w:val="#000000"/>
          <w:sz w:val="20"/>
          <w:lang w:val="en-US"/>
          <w:spacing w:val="20"/>
          <w:w w:val="100"/>
          <w:strike w:val="false"/>
          <w:vertAlign w:val="baseline"/>
          <w:rFonts w:ascii="Tahoma" w:hAnsi="Tahoma"/>
        </w:rPr>
        <w:t xml:space="preserve">Two Million Eight Hundred and Sixty Thousand (GHC2,860,000.00) described </w:t>
      </w:r>
      <w:r>
        <w:rPr>
          <w:color w:val="#000000"/>
          <w:sz w:val="20"/>
          <w:lang w:val="en-US"/>
          <w:spacing w:val="27"/>
          <w:w w:val="100"/>
          <w:strike w:val="false"/>
          <w:vertAlign w:val="baseline"/>
          <w:rFonts w:ascii="Tahoma" w:hAnsi="Tahoma"/>
        </w:rPr>
        <w:t xml:space="preserve">as representing tendering and construction supervision of eleven (11) </w:t>
      </w:r>
      <w:r>
        <w:rPr>
          <w:color w:val="#000000"/>
          <w:sz w:val="20"/>
          <w:lang w:val="en-US"/>
          <w:spacing w:val="15"/>
          <w:w w:val="100"/>
          <w:strike w:val="false"/>
          <w:vertAlign w:val="baseline"/>
          <w:rFonts w:ascii="Tahoma" w:hAnsi="Tahoma"/>
        </w:rPr>
        <w:t xml:space="preserve">constituencies in the 20 April 2022 invoice are another fantastic creation by Mr.</w:t>
      </w:r>
    </w:p>
    <w:p>
      <w:pPr>
        <w:ind w:right="0" w:left="0" w:firstLine="0"/>
        <w:spacing w:before="216" w:after="0" w:line="240" w:lineRule="auto"/>
        <w:jc w:val="right"/>
        <w:rPr>
          <w:b w:val="true"/>
          <w:color w:val="#AB7942"/>
          <w:sz w:val="21"/>
          <w:lang w:val="en-US"/>
          <w:spacing w:val="16"/>
          <w:w w:val="100"/>
          <w:strike w:val="false"/>
          <w:vertAlign w:val="baseline"/>
          <w:rFonts w:ascii="Arial" w:hAnsi="Arial"/>
        </w:rPr>
      </w:pPr>
      <w:r>
        <w:pict>
          <v:shapetype id="_x0000_t17" coordsize="21600,21600" o:spt="202" path="m,l,21600r21600,l21600,xe">
            <v:stroke joinstyle="miter"/>
            <v:path gradientshapeok="t" o:connecttype="rect"/>
          </v:shapetype>
          <v:shape id="_x0000_s16" type="#_x0000_t17" filled="f" strokecolor="#000000" stroked="f" style="position:absolute;width:300.25pt;height:22.1pt;z-index:-984;margin-left:203.75pt;margin-top:0.9pt;mso-wrap-distance-left:0pt;mso-wrap-distance-right:0pt">
            <w10:wrap type="square" side="both"/>
            <v:fill opacity="1" o:opacity2="1" recolor="f" rotate="f" type="solid"/>
            <v:textbox inset="0pt, 0pt, 0pt, 0pt">
              <w:txbxContent>
                <w:p>
                  <w:pPr>
                    <w:ind w:right="5401" w:left="72"/>
                    <w:spacing w:before="0" w:after="19" w:line="240" w:lineRule="auto"/>
                    <w:jc w:val="left"/>
                  </w:pPr>
                  <w:r>
                    <w:drawing>
                      <wp:inline>
                        <wp:extent cx="337820" cy="268605"/>
                        <wp:docPr id="19" name="pic"/>
                        <a:graphic>
                          <a:graphicData uri="http://schemas.openxmlformats.org/drawingml/2006/picture">
                            <pic:pic>
                              <pic:nvPicPr>
                                <pic:cNvPr id="20" name="test1"/>
                                <pic:cNvPicPr preferRelativeResize="false"/>
                              </pic:nvPicPr>
                              <pic:blipFill>
                                <a:blip r:embed="drId12"/>
                                <a:stretch>
                                  <a:fillRect/>
                                </a:stretch>
                              </pic:blipFill>
                              <pic:spPr>
                                <a:xfrm>
                                  <a:off x="0" y="0"/>
                                  <a:ext cx="337820" cy="268605"/>
                                </a:xfrm>
                                <a:prstGeom prst="rect">
                                  <a:avLst/>
                                </a:prstGeom>
                              </pic:spPr>
                            </pic:pic>
                          </a:graphicData>
                        </a:graphic>
                      </wp:inline>
                    </w:drawing>
                  </w:r>
                </w:p>
              </w:txbxContent>
            </v:textbox>
          </v:shape>
        </w:pict>
      </w:r>
      <w:r>
        <w:pict>
          <v:shapetype id="_x0000_t18" coordsize="21600,21600" o:spt="202" path="m,l,21600r21600,l21600,xe">
            <v:stroke joinstyle="miter"/>
            <v:path gradientshapeok="t" o:connecttype="rect"/>
          </v:shapetype>
          <v:shape id="_x0000_s17" type="#_x0000_t18" filled="f" strokecolor="#000000" stroked="f" style="position:absolute;width:504pt;height:13.8pt;z-index:-983;margin-left:0pt;margin-top:743.95pt;mso-wrap-distance-left:0pt;mso-wrap-distance-right:0pt">
            <w10:wrap type="square" side="both"/>
            <v:fill opacity="1" o:opacity2="1" recolor="f" rotate="f" type="solid"/>
            <v:textbox inset="0pt, 0pt, 0pt, 0pt">
              <w:txbxContent>
                <w:p>
                  <w:pPr>
                    <w:ind w:right="0" w:left="8928" w:firstLine="0"/>
                    <w:spacing w:before="0" w:after="0" w:line="225" w:lineRule="auto"/>
                    <w:jc w:val="left"/>
                    <w:framePr w:hAnchor="text" w:vAnchor="text" w:y="14879" w:w="10080" w:h="276" w:hSpace="0" w:vSpace="0" w:wrap="3"/>
                    <w:rPr>
                      <w:color w:val="#000000"/>
                      <w:sz w:val="24"/>
                      <w:lang w:val="en-US"/>
                      <w:spacing w:val="0"/>
                      <w:w w:val="105"/>
                      <w:strike w:val="false"/>
                      <w:vertAlign w:val="baseline"/>
                      <w:rFonts w:ascii="Calibri" w:hAnsi="Calibri"/>
                    </w:rPr>
                  </w:pPr>
                  <w:r>
                    <w:rPr>
                      <w:color w:val="#000000"/>
                      <w:sz w:val="24"/>
                      <w:lang w:val="en-US"/>
                      <w:spacing w:val="0"/>
                      <w:w w:val="105"/>
                      <w:strike w:val="false"/>
                      <w:vertAlign w:val="baseline"/>
                      <w:rFonts w:ascii="Calibri" w:hAnsi="Calibri"/>
                    </w:rPr>
                    <w:t xml:space="preserve">9</w:t>
                  </w:r>
                </w:p>
              </w:txbxContent>
            </v:textbox>
          </v:shape>
        </w:pict>
      </w:r>
      <w:r>
        <w:rPr>
          <w:b w:val="true"/>
          <w:color w:val="#AB7942"/>
          <w:sz w:val="21"/>
          <w:lang w:val="en-US"/>
          <w:spacing w:val="16"/>
          <w:w w:val="100"/>
          <w:strike w:val="false"/>
          <w:vertAlign w:val="baseline"/>
          <w:rFonts w:ascii="Arial" w:hAnsi="Arial"/>
        </w:rPr>
        <w:t xml:space="preserve">OSP REPORT ON INVESTIGATION</w:t>
      </w:r>
    </w:p>
    <w:p>
      <w:pPr>
        <w:ind w:right="0" w:left="0" w:firstLine="0"/>
        <w:spacing w:before="0" w:after="72" w:line="292" w:lineRule="auto"/>
        <w:jc w:val="left"/>
        <w:rPr>
          <w:color w:val="#0070C0"/>
          <w:sz w:val="22"/>
          <w:lang w:val="en-US"/>
          <w:spacing w:val="16"/>
          <w:w w:val="100"/>
          <w:strike w:val="false"/>
          <w:vertAlign w:val="baseline"/>
          <w:rFonts w:ascii="Arial" w:hAnsi="Arial"/>
        </w:rPr>
      </w:pPr>
      <w:r>
        <w:rPr>
          <w:color w:val="#0070C0"/>
          <w:sz w:val="22"/>
          <w:lang w:val="en-US"/>
          <w:spacing w:val="16"/>
          <w:w w:val="100"/>
          <w:strike w:val="false"/>
          <w:vertAlign w:val="baseline"/>
          <w:rFonts w:ascii="Arial" w:hAnsi="Arial"/>
        </w:rPr>
        <w:t xml:space="preserve">Northern Development Authority and A&amp;QS Consortium Limited</w:t>
      </w:r>
    </w:p>
    <w:p>
      <w:pPr>
        <w:ind w:right="1008" w:left="720" w:firstLine="0"/>
        <w:spacing w:before="576" w:after="0" w:line="300" w:lineRule="auto"/>
        <w:jc w:val="left"/>
        <w:rPr>
          <w:color w:val="#000000"/>
          <w:sz w:val="20"/>
          <w:lang w:val="en-US"/>
          <w:spacing w:val="14"/>
          <w:w w:val="100"/>
          <w:strike w:val="false"/>
          <w:vertAlign w:val="baseline"/>
          <w:rFonts w:ascii="Tahoma" w:hAnsi="Tahoma"/>
        </w:rPr>
      </w:pPr>
      <w:r>
        <w:pict>
          <v:line strokeweight="0.5pt" strokecolor="#4472C4" from="0pt,0.3pt" to="504.05pt,0.3pt" style="position:absolute;mso-position-horizontal-relative:text;mso-position-vertical-relative:text;">
            <v:stroke dashstyle="solid"/>
          </v:line>
        </w:pict>
      </w:r>
      <w:r>
        <w:rPr>
          <w:color w:val="#000000"/>
          <w:sz w:val="20"/>
          <w:lang w:val="en-US"/>
          <w:spacing w:val="14"/>
          <w:w w:val="100"/>
          <w:strike w:val="false"/>
          <w:vertAlign w:val="baseline"/>
          <w:rFonts w:ascii="Tahoma" w:hAnsi="Tahoma"/>
        </w:rPr>
        <w:t xml:space="preserve">Kuundaari. Those figures cannot be applied to or referenced by any construct in </w:t>
      </w:r>
      <w:r>
        <w:rPr>
          <w:color w:val="#000000"/>
          <w:sz w:val="20"/>
          <w:lang w:val="en-US"/>
          <w:spacing w:val="18"/>
          <w:w w:val="100"/>
          <w:strike w:val="false"/>
          <w:vertAlign w:val="baseline"/>
          <w:rFonts w:ascii="Tahoma" w:hAnsi="Tahoma"/>
        </w:rPr>
        <w:t xml:space="preserve">the contractual relationship between NDA and A&amp;QS to render them sensible.</w:t>
      </w:r>
    </w:p>
    <w:p>
      <w:pPr>
        <w:ind w:right="1008" w:left="720" w:firstLine="-720"/>
        <w:spacing w:before="324" w:after="0" w:line="302" w:lineRule="auto"/>
        <w:jc w:val="both"/>
        <w:rPr>
          <w:color w:val="#000000"/>
          <w:sz w:val="20"/>
          <w:lang w:val="en-US"/>
          <w:spacing w:val="17"/>
          <w:w w:val="100"/>
          <w:strike w:val="false"/>
          <w:vertAlign w:val="baseline"/>
          <w:rFonts w:ascii="Tahoma" w:hAnsi="Tahoma"/>
        </w:rPr>
      </w:pPr>
      <w:r>
        <w:rPr>
          <w:color w:val="#000000"/>
          <w:sz w:val="20"/>
          <w:lang w:val="en-US"/>
          <w:spacing w:val="17"/>
          <w:w w:val="100"/>
          <w:strike w:val="false"/>
          <w:vertAlign w:val="baseline"/>
          <w:rFonts w:ascii="Tahoma" w:hAnsi="Tahoma"/>
        </w:rPr>
        <w:t xml:space="preserve">5.27 Mr. Kuundaari’s submission of the invoices was borne of mischief. The invoices </w:t>
      </w:r>
      <w:r>
        <w:rPr>
          <w:color w:val="#000000"/>
          <w:sz w:val="20"/>
          <w:lang w:val="en-US"/>
          <w:spacing w:val="14"/>
          <w:w w:val="100"/>
          <w:strike w:val="false"/>
          <w:vertAlign w:val="baseline"/>
          <w:rFonts w:ascii="Tahoma" w:hAnsi="Tahoma"/>
        </w:rPr>
        <w:t xml:space="preserve">were the building blocks of a carefully staged design to directly and indirectly </w:t>
      </w:r>
      <w:r>
        <w:rPr>
          <w:color w:val="#000000"/>
          <w:sz w:val="20"/>
          <w:lang w:val="en-US"/>
          <w:spacing w:val="16"/>
          <w:w w:val="100"/>
          <w:strike w:val="false"/>
          <w:vertAlign w:val="baseline"/>
          <w:rFonts w:ascii="Tahoma" w:hAnsi="Tahoma"/>
        </w:rPr>
        <w:t xml:space="preserve">influence the public procurement process to obtain an unfair advantage in the </w:t>
      </w:r>
      <w:r>
        <w:rPr>
          <w:color w:val="#000000"/>
          <w:sz w:val="20"/>
          <w:lang w:val="en-US"/>
          <w:spacing w:val="21"/>
          <w:w w:val="100"/>
          <w:strike w:val="false"/>
          <w:vertAlign w:val="baseline"/>
          <w:rFonts w:ascii="Tahoma" w:hAnsi="Tahoma"/>
        </w:rPr>
        <w:t xml:space="preserve">award of a procurement contract by NDA to A&amp;QS under the IPEP.</w:t>
      </w:r>
    </w:p>
    <w:p>
      <w:pPr>
        <w:ind w:right="1008" w:left="720" w:firstLine="-720"/>
        <w:spacing w:before="288" w:after="0" w:line="300" w:lineRule="auto"/>
        <w:jc w:val="both"/>
        <w:rPr>
          <w:color w:val="#000000"/>
          <w:sz w:val="20"/>
          <w:lang w:val="en-US"/>
          <w:spacing w:val="16"/>
          <w:w w:val="100"/>
          <w:strike w:val="false"/>
          <w:vertAlign w:val="baseline"/>
          <w:rFonts w:ascii="Tahoma" w:hAnsi="Tahoma"/>
        </w:rPr>
      </w:pPr>
      <w:r>
        <w:rPr>
          <w:color w:val="#000000"/>
          <w:sz w:val="20"/>
          <w:lang w:val="en-US"/>
          <w:spacing w:val="16"/>
          <w:w w:val="100"/>
          <w:strike w:val="false"/>
          <w:vertAlign w:val="baseline"/>
          <w:rFonts w:ascii="Tahoma" w:hAnsi="Tahoma"/>
        </w:rPr>
        <w:t xml:space="preserve">5.28 It seems that none of the invoices submitted by A&amp;QS was honoured during the </w:t>
      </w:r>
      <w:r>
        <w:rPr>
          <w:color w:val="#000000"/>
          <w:sz w:val="20"/>
          <w:lang w:val="en-US"/>
          <w:spacing w:val="22"/>
          <w:w w:val="100"/>
          <w:strike w:val="false"/>
          <w:vertAlign w:val="baseline"/>
          <w:rFonts w:ascii="Tahoma" w:hAnsi="Tahoma"/>
        </w:rPr>
        <w:t xml:space="preserve">tenure of Dr. Anamzoya since he did not appear to be satisfied with that </w:t>
      </w:r>
      <w:r>
        <w:rPr>
          <w:color w:val="#000000"/>
          <w:sz w:val="20"/>
          <w:lang w:val="en-US"/>
          <w:spacing w:val="15"/>
          <w:w w:val="100"/>
          <w:strike w:val="false"/>
          <w:vertAlign w:val="baseline"/>
          <w:rFonts w:ascii="Tahoma" w:hAnsi="Tahoma"/>
        </w:rPr>
        <w:t xml:space="preserve">company’s responses to his queries as to the basis of the invoicing. However, </w:t>
      </w:r>
      <w:r>
        <w:rPr>
          <w:color w:val="#000000"/>
          <w:sz w:val="20"/>
          <w:lang w:val="en-US"/>
          <w:spacing w:val="20"/>
          <w:w w:val="100"/>
          <w:strike w:val="false"/>
          <w:vertAlign w:val="baseline"/>
          <w:rFonts w:ascii="Tahoma" w:hAnsi="Tahoma"/>
        </w:rPr>
        <w:t xml:space="preserve">unbeknownst to Dr. Anamzoya, a chain of events, which culminated in Mr. </w:t>
      </w:r>
      <w:r>
        <w:rPr>
          <w:color w:val="#000000"/>
          <w:sz w:val="20"/>
          <w:lang w:val="en-US"/>
          <w:spacing w:val="14"/>
          <w:w w:val="100"/>
          <w:strike w:val="false"/>
          <w:vertAlign w:val="baseline"/>
          <w:rFonts w:ascii="Tahoma" w:hAnsi="Tahoma"/>
        </w:rPr>
        <w:t xml:space="preserve">Kpebu’s complaint and this investigation, had been set in motion in August 2019 </w:t>
      </w:r>
      <w:r>
        <w:rPr>
          <w:color w:val="#000000"/>
          <w:sz w:val="20"/>
          <w:lang w:val="en-US"/>
          <w:spacing w:val="18"/>
          <w:w w:val="100"/>
          <w:strike w:val="false"/>
          <w:vertAlign w:val="baseline"/>
          <w:rFonts w:ascii="Tahoma" w:hAnsi="Tahoma"/>
        </w:rPr>
        <w:t xml:space="preserve">by a letter authored by Mr. Engmen and addressed to Mr. Kuundaari – before </w:t>
      </w:r>
      <w:r>
        <w:rPr>
          <w:color w:val="#000000"/>
          <w:sz w:val="20"/>
          <w:lang w:val="en-US"/>
          <w:spacing w:val="20"/>
          <w:w w:val="100"/>
          <w:strike w:val="false"/>
          <w:vertAlign w:val="baseline"/>
          <w:rFonts w:ascii="Tahoma" w:hAnsi="Tahoma"/>
        </w:rPr>
        <w:t xml:space="preserve">Dr. Anamzoya took office in December 2019. The quest to get the scheme </w:t>
      </w:r>
      <w:r>
        <w:rPr>
          <w:color w:val="#000000"/>
          <w:sz w:val="20"/>
          <w:lang w:val="en-US"/>
          <w:spacing w:val="19"/>
          <w:w w:val="100"/>
          <w:strike w:val="false"/>
          <w:vertAlign w:val="baseline"/>
          <w:rFonts w:ascii="Tahoma" w:hAnsi="Tahoma"/>
        </w:rPr>
        <w:t xml:space="preserve">effected was actively pursued during Dr. Anamzoya’s tenure. It was only a </w:t>
      </w:r>
      <w:r>
        <w:rPr>
          <w:color w:val="#000000"/>
          <w:sz w:val="20"/>
          <w:lang w:val="en-US"/>
          <w:spacing w:val="16"/>
          <w:w w:val="100"/>
          <w:strike w:val="false"/>
          <w:vertAlign w:val="baseline"/>
          <w:rFonts w:ascii="Tahoma" w:hAnsi="Tahoma"/>
        </w:rPr>
        <w:t xml:space="preserve">question of whether he would give his assent, knowingly or unknowingly. Dr. </w:t>
      </w:r>
      <w:r>
        <w:rPr>
          <w:color w:val="#000000"/>
          <w:sz w:val="20"/>
          <w:lang w:val="en-US"/>
          <w:spacing w:val="15"/>
          <w:w w:val="100"/>
          <w:strike w:val="false"/>
          <w:vertAlign w:val="baseline"/>
          <w:rFonts w:ascii="Tahoma" w:hAnsi="Tahoma"/>
        </w:rPr>
        <w:t xml:space="preserve">Anamzoya suspected that something untoward was afoot. And that must have informed his spirited opposition to the invoices submitted by Mr. Kuundaari on </w:t>
      </w:r>
      <w:r>
        <w:rPr>
          <w:color w:val="#000000"/>
          <w:sz w:val="20"/>
          <w:lang w:val="en-US"/>
          <w:spacing w:val="20"/>
          <w:w w:val="100"/>
          <w:strike w:val="false"/>
          <w:vertAlign w:val="baseline"/>
          <w:rFonts w:ascii="Tahoma" w:hAnsi="Tahoma"/>
        </w:rPr>
        <w:t xml:space="preserve">behalf of A&amp;QS. Dr. Anamzoya was standing in the way of the design, though </w:t>
      </w:r>
      <w:r>
        <w:rPr>
          <w:color w:val="#000000"/>
          <w:sz w:val="20"/>
          <w:lang w:val="en-US"/>
          <w:spacing w:val="18"/>
          <w:w w:val="100"/>
          <w:strike w:val="false"/>
          <w:vertAlign w:val="baseline"/>
          <w:rFonts w:ascii="Tahoma" w:hAnsi="Tahoma"/>
        </w:rPr>
        <w:t xml:space="preserve">it appears he may not have fully grasped its scope to effectively quash it. As </w:t>
      </w:r>
      <w:r>
        <w:rPr>
          <w:color w:val="#000000"/>
          <w:sz w:val="20"/>
          <w:lang w:val="en-US"/>
          <w:spacing w:val="14"/>
          <w:w w:val="100"/>
          <w:strike w:val="false"/>
          <w:vertAlign w:val="baseline"/>
          <w:rFonts w:ascii="Tahoma" w:hAnsi="Tahoma"/>
        </w:rPr>
        <w:t xml:space="preserve">things stood, the enterprise to rig the public procurement system under NDA’s </w:t>
      </w:r>
      <w:r>
        <w:rPr>
          <w:color w:val="#000000"/>
          <w:sz w:val="20"/>
          <w:lang w:val="en-US"/>
          <w:spacing w:val="19"/>
          <w:w w:val="100"/>
          <w:strike w:val="false"/>
          <w:vertAlign w:val="baseline"/>
          <w:rFonts w:ascii="Tahoma" w:hAnsi="Tahoma"/>
        </w:rPr>
        <w:t xml:space="preserve">implementation of the IPEP in favour of A&amp;QS by bloating the total contract </w:t>
      </w:r>
      <w:r>
        <w:rPr>
          <w:color w:val="#000000"/>
          <w:sz w:val="20"/>
          <w:lang w:val="en-US"/>
          <w:spacing w:val="16"/>
          <w:w w:val="100"/>
          <w:strike w:val="false"/>
          <w:vertAlign w:val="baseline"/>
          <w:rFonts w:ascii="Tahoma" w:hAnsi="Tahoma"/>
        </w:rPr>
        <w:t xml:space="preserve">price was very much alive at the time of Dr. Anamzoya’s departure. It merely </w:t>
      </w:r>
      <w:r>
        <w:rPr>
          <w:color w:val="#000000"/>
          <w:sz w:val="20"/>
          <w:lang w:val="en-US"/>
          <w:spacing w:val="15"/>
          <w:w w:val="100"/>
          <w:strike w:val="false"/>
          <w:vertAlign w:val="baseline"/>
          <w:rFonts w:ascii="Tahoma" w:hAnsi="Tahoma"/>
        </w:rPr>
        <w:t xml:space="preserve">required a willing Chief Executive to get it executed.</w:t>
      </w:r>
    </w:p>
    <w:p>
      <w:pPr>
        <w:ind w:right="1008" w:left="720" w:firstLine="-720"/>
        <w:spacing w:before="360" w:after="0" w:line="302" w:lineRule="auto"/>
        <w:jc w:val="both"/>
        <w:rPr>
          <w:color w:val="#000000"/>
          <w:sz w:val="20"/>
          <w:lang w:val="en-US"/>
          <w:spacing w:val="17"/>
          <w:w w:val="100"/>
          <w:strike w:val="false"/>
          <w:vertAlign w:val="baseline"/>
          <w:rFonts w:ascii="Tahoma" w:hAnsi="Tahoma"/>
        </w:rPr>
      </w:pPr>
      <w:r>
        <w:rPr>
          <w:color w:val="#000000"/>
          <w:sz w:val="20"/>
          <w:lang w:val="en-US"/>
          <w:spacing w:val="17"/>
          <w:w w:val="100"/>
          <w:strike w:val="false"/>
          <w:vertAlign w:val="baseline"/>
          <w:rFonts w:ascii="Tahoma" w:hAnsi="Tahoma"/>
        </w:rPr>
        <w:t xml:space="preserve">5.29 A three-member interim committee was put in charge of NDA for a short period after Dr. Anamzoya’s exit. The Authority did not appear to have a stabilised </w:t>
      </w:r>
      <w:r>
        <w:rPr>
          <w:color w:val="#000000"/>
          <w:sz w:val="20"/>
          <w:lang w:val="en-US"/>
          <w:spacing w:val="13"/>
          <w:w w:val="100"/>
          <w:strike w:val="false"/>
          <w:vertAlign w:val="baseline"/>
          <w:rFonts w:ascii="Tahoma" w:hAnsi="Tahoma"/>
        </w:rPr>
        <w:t xml:space="preserve">management and this stage was marked by seeming uneventfulness in respect of </w:t>
      </w:r>
      <w:r>
        <w:rPr>
          <w:color w:val="#000000"/>
          <w:sz w:val="20"/>
          <w:lang w:val="en-US"/>
          <w:spacing w:val="14"/>
          <w:w w:val="100"/>
          <w:strike w:val="false"/>
          <w:vertAlign w:val="baseline"/>
          <w:rFonts w:ascii="Tahoma" w:hAnsi="Tahoma"/>
        </w:rPr>
        <w:t xml:space="preserve">the subject of the investigation, though A&amp;QS kept up its demands for payment.</w:t>
      </w:r>
    </w:p>
    <w:p>
      <w:pPr>
        <w:ind w:right="1008" w:left="720" w:firstLine="-720"/>
        <w:spacing w:before="252" w:after="0" w:line="302" w:lineRule="auto"/>
        <w:jc w:val="both"/>
        <w:rPr>
          <w:color w:val="#000000"/>
          <w:sz w:val="20"/>
          <w:lang w:val="en-US"/>
          <w:spacing w:val="18"/>
          <w:w w:val="100"/>
          <w:strike w:val="false"/>
          <w:vertAlign w:val="baseline"/>
          <w:rFonts w:ascii="Tahoma" w:hAnsi="Tahoma"/>
        </w:rPr>
      </w:pPr>
      <w:r>
        <w:rPr>
          <w:color w:val="#000000"/>
          <w:sz w:val="20"/>
          <w:lang w:val="en-US"/>
          <w:spacing w:val="18"/>
          <w:w w:val="100"/>
          <w:strike w:val="false"/>
          <w:vertAlign w:val="baseline"/>
          <w:rFonts w:ascii="Tahoma" w:hAnsi="Tahoma"/>
        </w:rPr>
        <w:t xml:space="preserve">5.30 Mr. Kuundaari followed up the 26 June 2020 invoice with another invoice dated </w:t>
      </w:r>
      <w:r>
        <w:rPr>
          <w:color w:val="#000000"/>
          <w:sz w:val="20"/>
          <w:lang w:val="en-US"/>
          <w:spacing w:val="14"/>
          <w:w w:val="100"/>
          <w:strike w:val="false"/>
          <w:vertAlign w:val="baseline"/>
          <w:rFonts w:ascii="Tahoma" w:hAnsi="Tahoma"/>
        </w:rPr>
        <w:t xml:space="preserve">27 May 2021 on behalf of A&amp;QS for post contract consultancy services for the </w:t>
      </w:r>
      <w:r>
        <w:rPr>
          <w:color w:val="#000000"/>
          <w:sz w:val="20"/>
          <w:lang w:val="en-US"/>
          <w:spacing w:val="19"/>
          <w:w w:val="100"/>
          <w:strike w:val="false"/>
          <w:vertAlign w:val="baseline"/>
          <w:rFonts w:ascii="Tahoma" w:hAnsi="Tahoma"/>
        </w:rPr>
        <w:t xml:space="preserve">implementation of projects under the IPEP at an agreed pre-contract fee of </w:t>
      </w:r>
      <w:r>
        <w:rPr>
          <w:color w:val="#000000"/>
          <w:sz w:val="20"/>
          <w:lang w:val="en-US"/>
          <w:spacing w:val="46"/>
          <w:w w:val="100"/>
          <w:strike w:val="false"/>
          <w:vertAlign w:val="baseline"/>
          <w:rFonts w:ascii="Tahoma" w:hAnsi="Tahoma"/>
        </w:rPr>
        <w:t xml:space="preserve">Seven Million Four Hundred and Eighty-Eight Thousand cedis </w:t>
      </w:r>
      <w:r>
        <w:rPr>
          <w:color w:val="#000000"/>
          <w:sz w:val="20"/>
          <w:lang w:val="en-US"/>
          <w:spacing w:val="17"/>
          <w:w w:val="100"/>
          <w:strike w:val="false"/>
          <w:vertAlign w:val="baseline"/>
          <w:rFonts w:ascii="Tahoma" w:hAnsi="Tahoma"/>
        </w:rPr>
        <w:t xml:space="preserve">(GHC7,488,000.00) less previous payment of Three Million One Hundred and </w:t>
      </w:r>
      <w:r>
        <w:rPr>
          <w:color w:val="#000000"/>
          <w:sz w:val="20"/>
          <w:lang w:val="en-US"/>
          <w:spacing w:val="20"/>
          <w:w w:val="100"/>
          <w:strike w:val="false"/>
          <w:vertAlign w:val="baseline"/>
          <w:rFonts w:ascii="Tahoma" w:hAnsi="Tahoma"/>
        </w:rPr>
        <w:t xml:space="preserve">Twenty Thousand cedis (GHC3,120,000.00) and an amount payable of Four </w:t>
      </w:r>
      <w:r>
        <w:rPr>
          <w:color w:val="#000000"/>
          <w:sz w:val="20"/>
          <w:lang w:val="en-US"/>
          <w:spacing w:val="22"/>
          <w:w w:val="100"/>
          <w:strike w:val="false"/>
          <w:vertAlign w:val="baseline"/>
          <w:rFonts w:ascii="Tahoma" w:hAnsi="Tahoma"/>
        </w:rPr>
        <w:t xml:space="preserve">Million Three Hundred and Sixty-Eight Thousand cedis (GHC4,368,000.00). </w:t>
      </w:r>
      <w:r>
        <w:rPr>
          <w:color w:val="#000000"/>
          <w:sz w:val="20"/>
          <w:lang w:val="en-US"/>
          <w:spacing w:val="16"/>
          <w:w w:val="100"/>
          <w:strike w:val="false"/>
          <w:vertAlign w:val="baseline"/>
          <w:rFonts w:ascii="Tahoma" w:hAnsi="Tahoma"/>
        </w:rPr>
        <w:t xml:space="preserve">Yet again, no such arrangement or agreement was produced by Mr. Kuundaari.</w:t>
      </w:r>
    </w:p>
    <w:sectPr>
      <w:pgSz w:w="11918" w:h="16854" w:orient="portrait"/>
      <w:type w:val="nextPage"/>
      <w:textDirection w:val="lrTb"/>
      <w:pgMar w:bottom="643" w:top="996" w:right="372" w:left="1406" w:header="720" w:footer="720"/>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alibri">
    <w:charset w:val="00"/>
    <w:pitch w:val="variable"/>
    <w:family w:val="roman"/>
    <w:panose1 w:val="02020603050405020304"/>
  </w:font>
  <w:font w:name="Tahom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useFELayout/>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2"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image" Target="/word/media/image5.png" Id="drId7" /><Relationship Type="http://schemas.openxmlformats.org/officeDocument/2006/relationships/image" Target="/word/media/image6.png" Id="drId8" /><Relationship Type="http://schemas.openxmlformats.org/officeDocument/2006/relationships/image" Target="/word/media/image7.png" Id="drId9" /><Relationship Type="http://schemas.openxmlformats.org/officeDocument/2006/relationships/image" Target="/word/media/image8.png" Id="drId10" /><Relationship Type="http://schemas.openxmlformats.org/officeDocument/2006/relationships/image" Target="/word/media/image9.png" Id="drId11" /><Relationship Type="http://schemas.openxmlformats.org/officeDocument/2006/relationships/image" Target="/word/media/image10.png" Id="drId12"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3" /></Relationships>
</file>